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7296" w14:textId="5AE1C78B" w:rsidR="00D04F49" w:rsidRPr="00340BDA" w:rsidRDefault="00D04F49" w:rsidP="00D04F49">
      <w:pPr>
        <w:pStyle w:val="Titre2"/>
        <w:rPr>
          <w:sz w:val="22"/>
          <w:szCs w:val="22"/>
        </w:rPr>
      </w:pPr>
      <w:r w:rsidRPr="00340BDA">
        <w:rPr>
          <w:sz w:val="22"/>
          <w:szCs w:val="22"/>
        </w:rPr>
        <w:t>PROVINCE DE QUÉBEC</w:t>
      </w:r>
      <w:r>
        <w:rPr>
          <w:sz w:val="22"/>
          <w:szCs w:val="22"/>
        </w:rPr>
        <w:t xml:space="preserve">                                                                                          </w:t>
      </w:r>
    </w:p>
    <w:p w14:paraId="38E3C8BF" w14:textId="77777777" w:rsidR="00D04F49" w:rsidRPr="00340BDA" w:rsidRDefault="00D04F49" w:rsidP="00D04F49">
      <w:pPr>
        <w:pStyle w:val="Titre2"/>
        <w:rPr>
          <w:sz w:val="22"/>
          <w:szCs w:val="22"/>
        </w:rPr>
      </w:pPr>
      <w:r w:rsidRPr="00340BDA">
        <w:rPr>
          <w:sz w:val="22"/>
          <w:szCs w:val="22"/>
        </w:rPr>
        <w:t>MRC DU HAUT-SAINT-FRANÇOIS</w:t>
      </w:r>
    </w:p>
    <w:p w14:paraId="15992294" w14:textId="03B26F23" w:rsidR="00D04F49" w:rsidRPr="00D04F49" w:rsidRDefault="00D04F49" w:rsidP="00D04F49">
      <w:pPr>
        <w:jc w:val="both"/>
        <w:rPr>
          <w:rFonts w:ascii="Arial" w:hAnsi="Arial" w:cs="Arial"/>
          <w:b/>
          <w:bCs/>
          <w:sz w:val="22"/>
          <w:szCs w:val="22"/>
        </w:rPr>
      </w:pPr>
      <w:r w:rsidRPr="00D04F49">
        <w:rPr>
          <w:rFonts w:ascii="Arial" w:hAnsi="Arial" w:cs="Arial"/>
          <w:b/>
          <w:bCs/>
          <w:sz w:val="22"/>
          <w:szCs w:val="22"/>
        </w:rPr>
        <w:t>VILLE DE EAST ANGUS</w:t>
      </w:r>
    </w:p>
    <w:p w14:paraId="2ED03D6A" w14:textId="77777777" w:rsidR="00D04F49" w:rsidRPr="00340BDA" w:rsidRDefault="00D04F49" w:rsidP="00D04F49">
      <w:pPr>
        <w:jc w:val="both"/>
        <w:rPr>
          <w:rFonts w:ascii="Arial" w:hAnsi="Arial" w:cs="Arial"/>
          <w:sz w:val="22"/>
          <w:szCs w:val="22"/>
        </w:rPr>
      </w:pPr>
    </w:p>
    <w:tbl>
      <w:tblPr>
        <w:tblW w:w="0" w:type="auto"/>
        <w:tblInd w:w="148" w:type="dxa"/>
        <w:tblLayout w:type="fixed"/>
        <w:tblCellMar>
          <w:left w:w="148" w:type="dxa"/>
          <w:right w:w="148" w:type="dxa"/>
        </w:tblCellMar>
        <w:tblLook w:val="0000" w:firstRow="0" w:lastRow="0" w:firstColumn="0" w:lastColumn="0" w:noHBand="0" w:noVBand="0"/>
      </w:tblPr>
      <w:tblGrid>
        <w:gridCol w:w="2097"/>
        <w:gridCol w:w="7596"/>
      </w:tblGrid>
      <w:tr w:rsidR="00D04F49" w:rsidRPr="00340BDA" w14:paraId="27E8920F" w14:textId="77777777" w:rsidTr="00AD11E1">
        <w:tc>
          <w:tcPr>
            <w:tcW w:w="2097" w:type="dxa"/>
            <w:tcBorders>
              <w:top w:val="single" w:sz="6" w:space="0" w:color="FFFFFF"/>
              <w:left w:val="single" w:sz="6" w:space="0" w:color="FFFFFF"/>
              <w:bottom w:val="single" w:sz="6" w:space="0" w:color="FFFFFF"/>
              <w:right w:val="single" w:sz="6" w:space="0" w:color="FFFFFF"/>
            </w:tcBorders>
          </w:tcPr>
          <w:p w14:paraId="05D0E773" w14:textId="77777777" w:rsidR="00D04F49" w:rsidRDefault="00D04F49" w:rsidP="00AD11E1">
            <w:pPr>
              <w:jc w:val="both"/>
              <w:rPr>
                <w:rFonts w:ascii="Arial" w:hAnsi="Arial" w:cs="Arial"/>
                <w:sz w:val="22"/>
                <w:szCs w:val="22"/>
              </w:rPr>
            </w:pPr>
            <w:r w:rsidRPr="00340BDA">
              <w:rPr>
                <w:rFonts w:ascii="Arial" w:hAnsi="Arial" w:cs="Arial"/>
                <w:noProof/>
                <w:sz w:val="22"/>
                <w:szCs w:val="22"/>
              </w:rPr>
              <mc:AlternateContent>
                <mc:Choice Requires="wps">
                  <w:drawing>
                    <wp:anchor distT="0" distB="0" distL="114300" distR="114300" simplePos="0" relativeHeight="251661312" behindDoc="0" locked="0" layoutInCell="0" allowOverlap="1" wp14:anchorId="03698EF5" wp14:editId="039E1145">
                      <wp:simplePos x="0" y="0"/>
                      <wp:positionH relativeFrom="column">
                        <wp:posOffset>1385570</wp:posOffset>
                      </wp:positionH>
                      <wp:positionV relativeFrom="paragraph">
                        <wp:posOffset>582930</wp:posOffset>
                      </wp:positionV>
                      <wp:extent cx="2560320" cy="0"/>
                      <wp:effectExtent l="0" t="0" r="0" b="0"/>
                      <wp:wrapNone/>
                      <wp:docPr id="9692422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5DAD"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45.9pt" to="310.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Cb24vTdAAAACQEAAA8AAABkcnMvZG93bnJldi54bWxMj8FO&#10;wzAMhu9IvENkJC7TlragaZSmEwJ648Jg4uo1pq1onK7JtsLTY8QBjrY//f7+Yj25Xh1pDJ1nA+ki&#10;AUVce9txY+D1pZqvQIWIbLH3TAY+KcC6PD8rMLf+xM903MRGSQiHHA20MQ651qFuyWFY+IFYbu9+&#10;dBhlHBttRzxJuOt1liRL7bBj+dDiQPct1R+bgzMQqi3tq69ZPUverhpP2f7h6RGNubyY7m5BRZri&#10;Hww/+qIOpTjt/IFtUL2BLF1lghq4SaWCAMssvQa1+13ostD/G5TfAAAA//8DAFBLAQItABQABgAI&#10;AAAAIQC2gziS/gAAAOEBAAATAAAAAAAAAAAAAAAAAAAAAABbQ29udGVudF9UeXBlc10ueG1sUEsB&#10;Ai0AFAAGAAgAAAAhADj9If/WAAAAlAEAAAsAAAAAAAAAAAAAAAAALwEAAF9yZWxzLy5yZWxzUEsB&#10;Ai0AFAAGAAgAAAAhAPtp3TuwAQAASAMAAA4AAAAAAAAAAAAAAAAALgIAAGRycy9lMm9Eb2MueG1s&#10;UEsBAi0AFAAGAAgAAAAhACb24vTdAAAACQEAAA8AAAAAAAAAAAAAAAAACgQAAGRycy9kb3ducmV2&#10;LnhtbFBLBQYAAAAABAAEAPMAAAAUBQAAAAA=&#10;" o:allowincell="f"/>
                  </w:pict>
                </mc:Fallback>
              </mc:AlternateContent>
            </w:r>
          </w:p>
          <w:p w14:paraId="3A4BD562" w14:textId="77777777" w:rsidR="00D04F49" w:rsidRPr="00340BDA" w:rsidRDefault="00D04F49" w:rsidP="00AD11E1">
            <w:pPr>
              <w:jc w:val="both"/>
              <w:rPr>
                <w:rFonts w:ascii="Arial" w:hAnsi="Arial" w:cs="Arial"/>
                <w:sz w:val="22"/>
                <w:szCs w:val="22"/>
              </w:rPr>
            </w:pPr>
          </w:p>
        </w:tc>
        <w:tc>
          <w:tcPr>
            <w:tcW w:w="7596" w:type="dxa"/>
            <w:tcBorders>
              <w:top w:val="double" w:sz="7" w:space="0" w:color="000000"/>
              <w:left w:val="double" w:sz="7" w:space="0" w:color="000000"/>
              <w:bottom w:val="double" w:sz="7" w:space="0" w:color="000000"/>
              <w:right w:val="double" w:sz="7" w:space="0" w:color="000000"/>
            </w:tcBorders>
            <w:shd w:val="pct10" w:color="000000" w:fill="FFFFFF"/>
          </w:tcPr>
          <w:p w14:paraId="0A45E9B2" w14:textId="77777777" w:rsidR="00D04F49" w:rsidRPr="00340BDA" w:rsidRDefault="00D04F49" w:rsidP="00AD11E1">
            <w:pPr>
              <w:jc w:val="both"/>
              <w:rPr>
                <w:rFonts w:ascii="Arial" w:hAnsi="Arial" w:cs="Arial"/>
                <w:b/>
                <w:sz w:val="22"/>
                <w:szCs w:val="22"/>
              </w:rPr>
            </w:pPr>
          </w:p>
          <w:p w14:paraId="37230404" w14:textId="4FCF1F61" w:rsidR="00D04F49" w:rsidRPr="00805B4F" w:rsidRDefault="00D04F49" w:rsidP="00AD11E1">
            <w:pPr>
              <w:jc w:val="both"/>
              <w:rPr>
                <w:rFonts w:ascii="Arial" w:hAnsi="Arial" w:cs="Arial"/>
                <w:b/>
                <w:color w:val="FF0000"/>
                <w:sz w:val="22"/>
                <w:szCs w:val="22"/>
              </w:rPr>
            </w:pPr>
            <w:r>
              <w:rPr>
                <w:rFonts w:ascii="Arial" w:hAnsi="Arial" w:cs="Arial"/>
                <w:b/>
                <w:sz w:val="22"/>
                <w:szCs w:val="22"/>
              </w:rPr>
              <w:t xml:space="preserve">PROJET DE </w:t>
            </w:r>
            <w:r w:rsidRPr="00340BDA">
              <w:rPr>
                <w:rFonts w:ascii="Arial" w:hAnsi="Arial" w:cs="Arial"/>
                <w:b/>
                <w:sz w:val="22"/>
                <w:szCs w:val="22"/>
              </w:rPr>
              <w:t xml:space="preserve">RÈGLEMENT NUMÉRO : </w:t>
            </w:r>
            <w:r>
              <w:rPr>
                <w:rFonts w:ascii="Arial" w:hAnsi="Arial" w:cs="Arial"/>
                <w:b/>
                <w:sz w:val="22"/>
                <w:szCs w:val="22"/>
              </w:rPr>
              <w:t>867</w:t>
            </w:r>
          </w:p>
          <w:p w14:paraId="555DE9B0" w14:textId="77777777" w:rsidR="00D04F49" w:rsidRPr="00805B4F" w:rsidRDefault="00D04F49" w:rsidP="00AD11E1">
            <w:pPr>
              <w:jc w:val="both"/>
              <w:rPr>
                <w:rFonts w:ascii="Arial" w:hAnsi="Arial" w:cs="Arial"/>
                <w:b/>
                <w:color w:val="FF0000"/>
                <w:sz w:val="22"/>
                <w:szCs w:val="22"/>
              </w:rPr>
            </w:pPr>
          </w:p>
          <w:p w14:paraId="0EDAF5C8" w14:textId="77777777" w:rsidR="00D04F49" w:rsidRPr="00340BDA" w:rsidRDefault="00D04F49" w:rsidP="00AD11E1">
            <w:pPr>
              <w:jc w:val="both"/>
              <w:rPr>
                <w:rFonts w:ascii="Arial" w:hAnsi="Arial" w:cs="Arial"/>
                <w:b/>
                <w:sz w:val="22"/>
                <w:szCs w:val="22"/>
              </w:rPr>
            </w:pPr>
            <w:r w:rsidRPr="00340BDA">
              <w:rPr>
                <w:rFonts w:ascii="Arial" w:hAnsi="Arial" w:cs="Arial"/>
                <w:b/>
                <w:sz w:val="22"/>
                <w:szCs w:val="22"/>
                <w:u w:val="single"/>
              </w:rPr>
              <w:t xml:space="preserve"> </w:t>
            </w:r>
          </w:p>
          <w:p w14:paraId="0113C244" w14:textId="77777777" w:rsidR="00D04F49" w:rsidRDefault="00D04F49" w:rsidP="00AD11E1">
            <w:pPr>
              <w:pStyle w:val="Corpsdetexte"/>
              <w:rPr>
                <w:sz w:val="22"/>
                <w:szCs w:val="22"/>
              </w:rPr>
            </w:pPr>
            <w:r w:rsidRPr="00340BDA">
              <w:rPr>
                <w:sz w:val="22"/>
                <w:szCs w:val="22"/>
              </w:rPr>
              <w:t>RÈGLEMENT</w:t>
            </w:r>
            <w:r>
              <w:rPr>
                <w:sz w:val="22"/>
                <w:szCs w:val="22"/>
              </w:rPr>
              <w:t xml:space="preserve"> RELATIF À LA DÉMOLITION D’IMMEUBLE</w:t>
            </w:r>
          </w:p>
          <w:p w14:paraId="6E105E8D" w14:textId="77777777" w:rsidR="00D04F49" w:rsidRDefault="00D04F49" w:rsidP="00AD11E1">
            <w:pPr>
              <w:pStyle w:val="Corpsdetexte"/>
              <w:rPr>
                <w:sz w:val="22"/>
                <w:szCs w:val="22"/>
              </w:rPr>
            </w:pPr>
          </w:p>
          <w:p w14:paraId="05083BBE" w14:textId="77777777" w:rsidR="00D04F49" w:rsidRPr="00340BDA" w:rsidRDefault="00D04F49" w:rsidP="00AD11E1">
            <w:pPr>
              <w:pStyle w:val="Corpsdetexte"/>
              <w:rPr>
                <w:sz w:val="22"/>
                <w:szCs w:val="22"/>
              </w:rPr>
            </w:pPr>
            <w:r w:rsidRPr="00340BDA">
              <w:rPr>
                <w:sz w:val="22"/>
                <w:szCs w:val="22"/>
              </w:rPr>
              <w:t xml:space="preserve"> </w:t>
            </w:r>
          </w:p>
        </w:tc>
      </w:tr>
    </w:tbl>
    <w:p w14:paraId="20381F78" w14:textId="77777777" w:rsidR="00D04F49" w:rsidRPr="00340BDA" w:rsidRDefault="00D04F49" w:rsidP="00D04F49">
      <w:pPr>
        <w:tabs>
          <w:tab w:val="left" w:pos="-1340"/>
          <w:tab w:val="left" w:pos="-720"/>
          <w:tab w:val="left" w:pos="2041"/>
          <w:tab w:val="left" w:pos="2607"/>
          <w:tab w:val="left" w:pos="3174"/>
          <w:tab w:val="left" w:pos="5040"/>
        </w:tabs>
        <w:jc w:val="both"/>
        <w:rPr>
          <w:rFonts w:ascii="Arial" w:hAnsi="Arial" w:cs="Arial"/>
          <w:sz w:val="22"/>
          <w:szCs w:val="22"/>
        </w:rPr>
      </w:pPr>
    </w:p>
    <w:p w14:paraId="241C0627" w14:textId="77777777" w:rsidR="00D04F49" w:rsidRPr="00340BDA" w:rsidRDefault="00D04F49" w:rsidP="00D04F49">
      <w:pPr>
        <w:tabs>
          <w:tab w:val="left" w:pos="2127"/>
        </w:tabs>
        <w:jc w:val="both"/>
        <w:rPr>
          <w:rFonts w:ascii="Arial" w:hAnsi="Arial" w:cs="Arial"/>
          <w:sz w:val="22"/>
          <w:szCs w:val="22"/>
        </w:rPr>
      </w:pPr>
    </w:p>
    <w:p w14:paraId="0434F067" w14:textId="77777777" w:rsidR="008E560B" w:rsidRPr="002B38F6" w:rsidRDefault="008E560B" w:rsidP="008E560B">
      <w:pPr>
        <w:tabs>
          <w:tab w:val="left" w:pos="-5670"/>
        </w:tabs>
        <w:jc w:val="both"/>
        <w:rPr>
          <w:rFonts w:ascii="Arial" w:hAnsi="Arial" w:cs="Arial"/>
          <w:sz w:val="22"/>
          <w:szCs w:val="22"/>
        </w:rPr>
      </w:pPr>
      <w:r w:rsidRPr="00340BDA">
        <w:rPr>
          <w:rFonts w:ascii="Arial" w:hAnsi="Arial" w:cs="Arial"/>
          <w:b/>
          <w:sz w:val="22"/>
          <w:szCs w:val="22"/>
        </w:rPr>
        <w:t>ATTENDU</w:t>
      </w:r>
      <w:r w:rsidRPr="00340BDA">
        <w:rPr>
          <w:rFonts w:ascii="Arial" w:hAnsi="Arial" w:cs="Arial"/>
          <w:sz w:val="22"/>
          <w:szCs w:val="22"/>
        </w:rPr>
        <w:t xml:space="preserve"> </w:t>
      </w:r>
      <w:r>
        <w:rPr>
          <w:rStyle w:val="Numrodepage"/>
          <w:b/>
          <w:bCs/>
          <w:sz w:val="22"/>
          <w:szCs w:val="22"/>
          <w:lang w:val="fr-FR"/>
        </w:rPr>
        <w:t>QU</w:t>
      </w:r>
      <w:r w:rsidRPr="004947B2">
        <w:rPr>
          <w:rStyle w:val="Numrodepage"/>
          <w:b/>
          <w:bCs/>
          <w:sz w:val="22"/>
          <w:szCs w:val="22"/>
          <w:lang w:val="fr-FR"/>
        </w:rPr>
        <w:t>E</w:t>
      </w:r>
      <w:r>
        <w:rPr>
          <w:rStyle w:val="Numrodepage"/>
          <w:sz w:val="22"/>
          <w:szCs w:val="22"/>
          <w:lang w:val="fr-FR"/>
        </w:rPr>
        <w:t xml:space="preserve"> le territoire de la </w:t>
      </w:r>
      <w:r w:rsidRPr="000D29C9">
        <w:rPr>
          <w:rStyle w:val="Numrodepage"/>
          <w:sz w:val="22"/>
          <w:szCs w:val="22"/>
          <w:lang w:val="fr-FR"/>
        </w:rPr>
        <w:t xml:space="preserve">municipalité </w:t>
      </w:r>
      <w:r>
        <w:rPr>
          <w:rStyle w:val="Numrodepage"/>
          <w:sz w:val="22"/>
          <w:szCs w:val="22"/>
          <w:lang w:val="fr-FR"/>
        </w:rPr>
        <w:t>comporte un cadre bâti dont la protection et la mise en valeur des éléments les plus significatifs nécessitent une attention particulière;</w:t>
      </w:r>
    </w:p>
    <w:p w14:paraId="7DF75D9B" w14:textId="77777777" w:rsidR="008E560B" w:rsidRPr="00340BDA" w:rsidRDefault="008E560B" w:rsidP="008E560B">
      <w:pPr>
        <w:tabs>
          <w:tab w:val="left" w:pos="-5670"/>
        </w:tabs>
        <w:ind w:left="1985" w:hanging="1985"/>
        <w:jc w:val="both"/>
        <w:rPr>
          <w:rFonts w:ascii="Arial" w:hAnsi="Arial" w:cs="Arial"/>
          <w:sz w:val="22"/>
          <w:szCs w:val="22"/>
        </w:rPr>
      </w:pPr>
    </w:p>
    <w:p w14:paraId="15CEFA5F" w14:textId="77777777" w:rsidR="008E560B" w:rsidRPr="00B25B4A" w:rsidRDefault="008E560B" w:rsidP="008E560B">
      <w:pPr>
        <w:jc w:val="both"/>
        <w:rPr>
          <w:rFonts w:ascii="Arial" w:hAnsi="Arial" w:cs="Arial"/>
          <w:bCs/>
          <w:sz w:val="22"/>
          <w:szCs w:val="22"/>
        </w:rPr>
      </w:pPr>
      <w:r>
        <w:rPr>
          <w:rFonts w:ascii="Arial" w:hAnsi="Arial" w:cs="Arial"/>
          <w:b/>
          <w:sz w:val="22"/>
          <w:szCs w:val="22"/>
        </w:rPr>
        <w:t>ATTENDU QU’</w:t>
      </w:r>
      <w:r>
        <w:rPr>
          <w:rFonts w:ascii="Arial" w:hAnsi="Arial" w:cs="Arial"/>
          <w:bCs/>
          <w:sz w:val="22"/>
          <w:szCs w:val="22"/>
        </w:rPr>
        <w:t>en vertu de</w:t>
      </w:r>
      <w:r w:rsidRPr="00B25B4A">
        <w:rPr>
          <w:rFonts w:ascii="Arial" w:hAnsi="Arial" w:cs="Arial"/>
          <w:bCs/>
          <w:sz w:val="22"/>
          <w:szCs w:val="22"/>
        </w:rPr>
        <w:t xml:space="preserve"> l’article 148.0.2 de</w:t>
      </w:r>
      <w:r>
        <w:rPr>
          <w:rFonts w:ascii="Arial" w:hAnsi="Arial" w:cs="Arial"/>
          <w:b/>
          <w:sz w:val="22"/>
          <w:szCs w:val="22"/>
        </w:rPr>
        <w:t xml:space="preserve"> </w:t>
      </w:r>
      <w:r>
        <w:rPr>
          <w:rFonts w:ascii="Arial" w:hAnsi="Arial" w:cs="Arial"/>
          <w:bCs/>
          <w:sz w:val="22"/>
          <w:szCs w:val="22"/>
        </w:rPr>
        <w:t xml:space="preserve">la </w:t>
      </w:r>
      <w:r w:rsidRPr="00586C25">
        <w:rPr>
          <w:rFonts w:ascii="Arial" w:hAnsi="Arial" w:cs="Arial"/>
          <w:bCs/>
          <w:sz w:val="22"/>
          <w:szCs w:val="22"/>
        </w:rPr>
        <w:t>Loi sur l’aménagement et l’urbanisme (RLRQ c. A-19.1),</w:t>
      </w:r>
      <w:r>
        <w:rPr>
          <w:rFonts w:ascii="Arial" w:hAnsi="Arial" w:cs="Arial"/>
          <w:bCs/>
          <w:sz w:val="22"/>
          <w:szCs w:val="22"/>
        </w:rPr>
        <w:t xml:space="preserve"> la </w:t>
      </w:r>
      <w:r w:rsidRPr="000D29C9">
        <w:rPr>
          <w:rFonts w:ascii="Arial" w:hAnsi="Arial" w:cs="Arial"/>
          <w:bCs/>
          <w:sz w:val="22"/>
          <w:szCs w:val="22"/>
        </w:rPr>
        <w:t>municipalité</w:t>
      </w:r>
      <w:r>
        <w:rPr>
          <w:rFonts w:ascii="Arial" w:hAnsi="Arial" w:cs="Arial"/>
          <w:bCs/>
          <w:sz w:val="22"/>
          <w:szCs w:val="22"/>
        </w:rPr>
        <w:t xml:space="preserve"> est tenue d’adopter et de maintenir en vigueur un règlement relatif à la démolition d’immeuble sur son territoire; </w:t>
      </w:r>
    </w:p>
    <w:p w14:paraId="4067DA1D" w14:textId="77777777" w:rsidR="008E560B" w:rsidRDefault="008E560B" w:rsidP="008E560B">
      <w:pPr>
        <w:jc w:val="both"/>
        <w:rPr>
          <w:rFonts w:ascii="Arial" w:hAnsi="Arial" w:cs="Arial"/>
          <w:b/>
          <w:sz w:val="22"/>
          <w:szCs w:val="22"/>
        </w:rPr>
      </w:pPr>
    </w:p>
    <w:p w14:paraId="6B276EF0" w14:textId="77777777" w:rsidR="008E560B" w:rsidRPr="00FF236F" w:rsidRDefault="008E560B" w:rsidP="008E560B">
      <w:pPr>
        <w:jc w:val="both"/>
        <w:rPr>
          <w:rFonts w:ascii="Arial" w:hAnsi="Arial" w:cs="Arial"/>
          <w:sz w:val="22"/>
          <w:szCs w:val="22"/>
        </w:rPr>
      </w:pPr>
      <w:r w:rsidRPr="006D112D">
        <w:rPr>
          <w:rFonts w:ascii="Arial" w:hAnsi="Arial" w:cs="Arial"/>
          <w:b/>
          <w:sz w:val="22"/>
          <w:szCs w:val="22"/>
        </w:rPr>
        <w:t>ATTENDU QUE</w:t>
      </w:r>
      <w:r>
        <w:rPr>
          <w:rFonts w:ascii="Arial" w:hAnsi="Arial" w:cs="Arial"/>
          <w:b/>
          <w:sz w:val="22"/>
          <w:szCs w:val="22"/>
        </w:rPr>
        <w:t xml:space="preserve"> </w:t>
      </w:r>
      <w:r>
        <w:rPr>
          <w:rStyle w:val="Numrodepage"/>
          <w:sz w:val="22"/>
          <w:szCs w:val="22"/>
          <w:lang w:val="fr-FR"/>
        </w:rPr>
        <w:t>la Loi modifiant la Loi sur le patrimoine culturel et d’autres dispositions législatives (Projet de loi 69) est entrée en vigueur le 1</w:t>
      </w:r>
      <w:r w:rsidRPr="00B25B4A">
        <w:rPr>
          <w:rStyle w:val="Numrodepage"/>
          <w:sz w:val="22"/>
          <w:szCs w:val="22"/>
          <w:vertAlign w:val="superscript"/>
          <w:lang w:val="fr-FR"/>
        </w:rPr>
        <w:t>er</w:t>
      </w:r>
      <w:r>
        <w:rPr>
          <w:rStyle w:val="Numrodepage"/>
          <w:sz w:val="22"/>
          <w:szCs w:val="22"/>
          <w:lang w:val="fr-FR"/>
        </w:rPr>
        <w:t xml:space="preserve"> avril 2021;</w:t>
      </w:r>
    </w:p>
    <w:p w14:paraId="62D7D64F" w14:textId="77777777" w:rsidR="008E560B" w:rsidRPr="00FF236F" w:rsidRDefault="008E560B" w:rsidP="008E560B">
      <w:pPr>
        <w:ind w:left="2127" w:hanging="2127"/>
        <w:jc w:val="both"/>
        <w:rPr>
          <w:rFonts w:ascii="Arial" w:hAnsi="Arial" w:cs="Arial"/>
          <w:sz w:val="22"/>
          <w:szCs w:val="22"/>
        </w:rPr>
      </w:pPr>
    </w:p>
    <w:p w14:paraId="0D458EE9" w14:textId="77777777" w:rsidR="008E560B" w:rsidRPr="009D5733" w:rsidRDefault="008E560B" w:rsidP="008E560B">
      <w:pPr>
        <w:jc w:val="both"/>
        <w:rPr>
          <w:rFonts w:ascii="Arial" w:hAnsi="Arial" w:cs="Arial"/>
          <w:sz w:val="22"/>
          <w:szCs w:val="22"/>
        </w:rPr>
      </w:pPr>
      <w:r>
        <w:rPr>
          <w:rFonts w:ascii="Arial" w:hAnsi="Arial" w:cs="Arial"/>
          <w:b/>
          <w:sz w:val="22"/>
          <w:szCs w:val="22"/>
        </w:rPr>
        <w:t xml:space="preserve">ATTENDU QUE </w:t>
      </w:r>
      <w:r>
        <w:rPr>
          <w:rFonts w:ascii="Arial" w:hAnsi="Arial" w:cs="Arial"/>
          <w:sz w:val="22"/>
          <w:szCs w:val="22"/>
        </w:rPr>
        <w:t xml:space="preserve">l’article 137 de cette loi exige l’adoption par la municipalité d’un règlement relatif à la démolition d’immeubles, incluant les immeubles patrimoniaux tels que définis à l’article 148.0.1 de la </w:t>
      </w:r>
      <w:r w:rsidRPr="00586C25">
        <w:rPr>
          <w:rFonts w:ascii="Arial" w:hAnsi="Arial" w:cs="Arial"/>
          <w:sz w:val="22"/>
          <w:szCs w:val="22"/>
        </w:rPr>
        <w:t>Loi sur l’aménagement et l’urbanisme</w:t>
      </w:r>
      <w:r w:rsidRPr="00BB1A7A">
        <w:rPr>
          <w:rFonts w:ascii="Arial" w:hAnsi="Arial" w:cs="Arial"/>
          <w:sz w:val="22"/>
          <w:szCs w:val="22"/>
        </w:rPr>
        <w:t>,</w:t>
      </w:r>
      <w:r>
        <w:rPr>
          <w:rFonts w:ascii="Arial" w:hAnsi="Arial" w:cs="Arial"/>
          <w:i/>
          <w:iCs/>
          <w:sz w:val="22"/>
          <w:szCs w:val="22"/>
        </w:rPr>
        <w:t xml:space="preserve"> </w:t>
      </w:r>
      <w:r w:rsidRPr="00BB1A7A">
        <w:rPr>
          <w:rFonts w:ascii="Arial" w:hAnsi="Arial" w:cs="Arial"/>
          <w:sz w:val="22"/>
          <w:szCs w:val="22"/>
        </w:rPr>
        <w:t>et ce, au plus tard le 1</w:t>
      </w:r>
      <w:r w:rsidRPr="00BB1A7A">
        <w:rPr>
          <w:rFonts w:ascii="Arial" w:hAnsi="Arial" w:cs="Arial"/>
          <w:sz w:val="22"/>
          <w:szCs w:val="22"/>
          <w:vertAlign w:val="superscript"/>
        </w:rPr>
        <w:t>er</w:t>
      </w:r>
      <w:r w:rsidRPr="00BB1A7A">
        <w:rPr>
          <w:rFonts w:ascii="Arial" w:hAnsi="Arial" w:cs="Arial"/>
          <w:sz w:val="22"/>
          <w:szCs w:val="22"/>
        </w:rPr>
        <w:t xml:space="preserve"> avril 2023</w:t>
      </w:r>
      <w:r>
        <w:rPr>
          <w:rFonts w:ascii="Arial" w:hAnsi="Arial" w:cs="Arial"/>
          <w:sz w:val="22"/>
          <w:szCs w:val="22"/>
        </w:rPr>
        <w:t xml:space="preserve">; </w:t>
      </w:r>
      <w:r>
        <w:rPr>
          <w:rFonts w:ascii="Arial" w:hAnsi="Arial" w:cs="Arial"/>
          <w:b/>
          <w:sz w:val="22"/>
          <w:szCs w:val="22"/>
        </w:rPr>
        <w:tab/>
      </w:r>
    </w:p>
    <w:p w14:paraId="40883DF0" w14:textId="77777777" w:rsidR="008E560B" w:rsidRDefault="008E560B" w:rsidP="008E560B">
      <w:pPr>
        <w:ind w:left="1985" w:hanging="1985"/>
        <w:jc w:val="both"/>
        <w:rPr>
          <w:rFonts w:ascii="Arial" w:hAnsi="Arial" w:cs="Arial"/>
          <w:b/>
          <w:sz w:val="22"/>
          <w:szCs w:val="22"/>
        </w:rPr>
      </w:pPr>
    </w:p>
    <w:p w14:paraId="45BCE9FE" w14:textId="6F6FADC8" w:rsidR="008E560B" w:rsidRPr="00FE7D51" w:rsidRDefault="008E560B" w:rsidP="008E560B">
      <w:pPr>
        <w:jc w:val="both"/>
        <w:rPr>
          <w:rFonts w:ascii="Arial" w:hAnsi="Arial" w:cs="Arial"/>
          <w:bCs/>
          <w:sz w:val="22"/>
          <w:szCs w:val="22"/>
        </w:rPr>
      </w:pPr>
      <w:commentRangeStart w:id="0"/>
      <w:r w:rsidRPr="00FE7D51">
        <w:rPr>
          <w:rFonts w:ascii="Arial" w:hAnsi="Arial" w:cs="Arial"/>
          <w:b/>
          <w:sz w:val="22"/>
          <w:szCs w:val="22"/>
        </w:rPr>
        <w:t xml:space="preserve">ATTENDU QUE </w:t>
      </w:r>
      <w:r w:rsidRPr="00FE7D51">
        <w:rPr>
          <w:rFonts w:ascii="Arial" w:hAnsi="Arial" w:cs="Arial"/>
          <w:bCs/>
          <w:sz w:val="22"/>
          <w:szCs w:val="22"/>
        </w:rPr>
        <w:t>la municipalité a adopté un règlement concernant la démolition en</w:t>
      </w:r>
      <w:r w:rsidR="00345A4D" w:rsidRPr="00FE7D51">
        <w:rPr>
          <w:rFonts w:ascii="Arial" w:hAnsi="Arial" w:cs="Arial"/>
          <w:bCs/>
          <w:sz w:val="22"/>
          <w:szCs w:val="22"/>
        </w:rPr>
        <w:t xml:space="preserve"> 2022</w:t>
      </w:r>
      <w:r w:rsidRPr="00FE7D51">
        <w:rPr>
          <w:rFonts w:ascii="Arial" w:hAnsi="Arial" w:cs="Arial"/>
          <w:bCs/>
          <w:sz w:val="22"/>
          <w:szCs w:val="22"/>
        </w:rPr>
        <w:t>, mais que celui-ci doit être adapté afin de respecter les nouvelles exigences de la loi;</w:t>
      </w:r>
    </w:p>
    <w:p w14:paraId="7B698BE3" w14:textId="77777777" w:rsidR="008E560B" w:rsidRPr="00FE7D51" w:rsidRDefault="008E560B" w:rsidP="008E560B">
      <w:pPr>
        <w:ind w:left="1985" w:hanging="1985"/>
        <w:jc w:val="both"/>
        <w:rPr>
          <w:rFonts w:ascii="Arial" w:hAnsi="Arial" w:cs="Arial"/>
          <w:b/>
          <w:sz w:val="22"/>
          <w:szCs w:val="22"/>
        </w:rPr>
      </w:pPr>
      <w:r w:rsidRPr="00FE7D51">
        <w:rPr>
          <w:rFonts w:ascii="Arial" w:hAnsi="Arial" w:cs="Arial"/>
          <w:b/>
          <w:sz w:val="22"/>
          <w:szCs w:val="22"/>
        </w:rPr>
        <w:t xml:space="preserve"> </w:t>
      </w:r>
    </w:p>
    <w:p w14:paraId="1B2882C5" w14:textId="57D96A5F" w:rsidR="008E560B" w:rsidRDefault="008E560B" w:rsidP="008E560B">
      <w:pPr>
        <w:jc w:val="both"/>
        <w:rPr>
          <w:rFonts w:ascii="Arial" w:hAnsi="Arial" w:cs="Arial"/>
          <w:b/>
          <w:sz w:val="22"/>
          <w:szCs w:val="22"/>
        </w:rPr>
      </w:pPr>
      <w:r w:rsidRPr="00FE7D51">
        <w:rPr>
          <w:rFonts w:ascii="Arial" w:hAnsi="Arial" w:cs="Arial"/>
          <w:b/>
          <w:sz w:val="22"/>
          <w:szCs w:val="22"/>
        </w:rPr>
        <w:t>ATTENDU QU’</w:t>
      </w:r>
      <w:r w:rsidRPr="00FE7D51">
        <w:rPr>
          <w:rFonts w:ascii="Arial" w:hAnsi="Arial" w:cs="Arial"/>
          <w:bCs/>
          <w:sz w:val="22"/>
          <w:szCs w:val="22"/>
        </w:rPr>
        <w:t xml:space="preserve">il est opportun de remplacer le Règlement numéro </w:t>
      </w:r>
      <w:r w:rsidR="00FC6F41" w:rsidRPr="00FE7D51">
        <w:rPr>
          <w:rFonts w:ascii="Arial" w:hAnsi="Arial" w:cs="Arial"/>
          <w:bCs/>
          <w:sz w:val="22"/>
          <w:szCs w:val="22"/>
        </w:rPr>
        <w:t>833</w:t>
      </w:r>
      <w:r w:rsidRPr="00FE7D51">
        <w:rPr>
          <w:rFonts w:ascii="Arial" w:hAnsi="Arial" w:cs="Arial"/>
          <w:bCs/>
          <w:color w:val="FFFF00"/>
          <w:sz w:val="22"/>
          <w:szCs w:val="22"/>
        </w:rPr>
        <w:t xml:space="preserve"> </w:t>
      </w:r>
      <w:r w:rsidRPr="00FE7D51">
        <w:rPr>
          <w:rFonts w:ascii="Arial" w:hAnsi="Arial" w:cs="Arial"/>
          <w:bCs/>
          <w:sz w:val="22"/>
          <w:szCs w:val="22"/>
        </w:rPr>
        <w:t>concernant la démolition sur le territoire de la municipalité afin de répondre aux exigences légales imposées par la loi;</w:t>
      </w:r>
      <w:commentRangeEnd w:id="0"/>
      <w:r w:rsidRPr="00FE7D51">
        <w:rPr>
          <w:rStyle w:val="Marquedecommentaire"/>
        </w:rPr>
        <w:commentReference w:id="0"/>
      </w:r>
    </w:p>
    <w:p w14:paraId="7C2D8A6B" w14:textId="77777777" w:rsidR="008E560B" w:rsidRDefault="008E560B" w:rsidP="008E560B">
      <w:pPr>
        <w:ind w:left="1985" w:hanging="1985"/>
        <w:jc w:val="both"/>
        <w:rPr>
          <w:rFonts w:ascii="Arial" w:hAnsi="Arial" w:cs="Arial"/>
          <w:b/>
          <w:sz w:val="22"/>
          <w:szCs w:val="22"/>
        </w:rPr>
      </w:pPr>
    </w:p>
    <w:p w14:paraId="7A241651" w14:textId="11558059" w:rsidR="008E560B" w:rsidRPr="00805B4F" w:rsidRDefault="008E560B" w:rsidP="008E560B">
      <w:pPr>
        <w:jc w:val="both"/>
        <w:rPr>
          <w:rFonts w:ascii="Arial" w:hAnsi="Arial" w:cs="Arial"/>
          <w:b/>
          <w:sz w:val="22"/>
          <w:szCs w:val="22"/>
        </w:rPr>
      </w:pPr>
      <w:r w:rsidRPr="00805B4F">
        <w:rPr>
          <w:rFonts w:ascii="Arial" w:hAnsi="Arial" w:cs="Arial"/>
          <w:b/>
          <w:sz w:val="22"/>
          <w:szCs w:val="22"/>
        </w:rPr>
        <w:t>ATTENDU QU’</w:t>
      </w:r>
      <w:r>
        <w:rPr>
          <w:rFonts w:ascii="Arial" w:hAnsi="Arial" w:cs="Arial"/>
          <w:b/>
          <w:sz w:val="22"/>
          <w:szCs w:val="22"/>
        </w:rPr>
        <w:tab/>
      </w:r>
      <w:r>
        <w:rPr>
          <w:rFonts w:ascii="Arial" w:hAnsi="Arial" w:cs="Arial"/>
          <w:sz w:val="22"/>
          <w:szCs w:val="22"/>
        </w:rPr>
        <w:t xml:space="preserve">un avis de motion a été donné conformément à l’article 445 du </w:t>
      </w:r>
      <w:r w:rsidRPr="00586C25">
        <w:rPr>
          <w:rFonts w:ascii="Arial" w:hAnsi="Arial" w:cs="Arial"/>
          <w:sz w:val="22"/>
          <w:szCs w:val="22"/>
        </w:rPr>
        <w:t xml:space="preserve">Code municipal </w:t>
      </w:r>
      <w:r w:rsidRPr="008D7407">
        <w:rPr>
          <w:rFonts w:ascii="Arial" w:hAnsi="Arial" w:cs="Arial"/>
          <w:sz w:val="22"/>
          <w:szCs w:val="22"/>
        </w:rPr>
        <w:t>(</w:t>
      </w:r>
      <w:r>
        <w:rPr>
          <w:rFonts w:ascii="Arial" w:hAnsi="Arial" w:cs="Arial"/>
          <w:sz w:val="22"/>
          <w:szCs w:val="22"/>
        </w:rPr>
        <w:t xml:space="preserve">chapitre C-27.1) et qu’un projet de règlement a été déposé lors de la séance du Conseil municipal du </w:t>
      </w:r>
      <w:r w:rsidR="00FC6F41">
        <w:rPr>
          <w:rFonts w:ascii="Arial" w:hAnsi="Arial" w:cs="Arial"/>
          <w:sz w:val="22"/>
          <w:szCs w:val="22"/>
        </w:rPr>
        <w:t>3 février</w:t>
      </w:r>
      <w:r>
        <w:rPr>
          <w:rFonts w:ascii="Arial" w:hAnsi="Arial" w:cs="Arial"/>
          <w:sz w:val="22"/>
          <w:szCs w:val="22"/>
        </w:rPr>
        <w:t xml:space="preserve"> 202</w:t>
      </w:r>
      <w:r w:rsidR="00282D4E">
        <w:rPr>
          <w:rFonts w:ascii="Arial" w:hAnsi="Arial" w:cs="Arial"/>
          <w:sz w:val="22"/>
          <w:szCs w:val="22"/>
        </w:rPr>
        <w:t>5</w:t>
      </w:r>
      <w:r>
        <w:rPr>
          <w:rFonts w:ascii="Arial" w:hAnsi="Arial" w:cs="Arial"/>
          <w:sz w:val="22"/>
          <w:szCs w:val="22"/>
        </w:rPr>
        <w:t>;</w:t>
      </w:r>
    </w:p>
    <w:p w14:paraId="55790D8C" w14:textId="77777777" w:rsidR="008E560B" w:rsidRPr="00340BDA" w:rsidRDefault="008E560B" w:rsidP="008E560B">
      <w:pPr>
        <w:tabs>
          <w:tab w:val="left" w:pos="-1340"/>
          <w:tab w:val="left" w:pos="-720"/>
          <w:tab w:val="left" w:pos="2041"/>
          <w:tab w:val="left" w:pos="2607"/>
          <w:tab w:val="left" w:pos="3174"/>
          <w:tab w:val="left" w:pos="5040"/>
        </w:tabs>
        <w:jc w:val="both"/>
        <w:rPr>
          <w:rFonts w:ascii="Arial" w:hAnsi="Arial" w:cs="Arial"/>
          <w:sz w:val="22"/>
          <w:szCs w:val="22"/>
        </w:rPr>
      </w:pPr>
    </w:p>
    <w:p w14:paraId="200991E6" w14:textId="77777777" w:rsidR="008E560B" w:rsidRPr="00340BDA" w:rsidRDefault="008E560B" w:rsidP="008E560B">
      <w:pPr>
        <w:jc w:val="both"/>
        <w:rPr>
          <w:rFonts w:ascii="Arial" w:hAnsi="Arial" w:cs="Arial"/>
          <w:b/>
          <w:sz w:val="22"/>
          <w:szCs w:val="22"/>
        </w:rPr>
      </w:pPr>
      <w:r w:rsidRPr="00340BDA">
        <w:rPr>
          <w:rFonts w:ascii="Arial" w:hAnsi="Arial" w:cs="Arial"/>
          <w:b/>
          <w:sz w:val="22"/>
          <w:szCs w:val="22"/>
        </w:rPr>
        <w:t>ATTENDU QUE</w:t>
      </w:r>
      <w:r>
        <w:rPr>
          <w:rFonts w:ascii="Arial" w:hAnsi="Arial" w:cs="Arial"/>
          <w:sz w:val="22"/>
          <w:szCs w:val="22"/>
        </w:rPr>
        <w:t xml:space="preserve"> la municipalité</w:t>
      </w:r>
      <w:r w:rsidRPr="00340BDA">
        <w:rPr>
          <w:rFonts w:ascii="Arial" w:hAnsi="Arial" w:cs="Arial"/>
          <w:sz w:val="22"/>
          <w:szCs w:val="22"/>
        </w:rPr>
        <w:t xml:space="preserve"> est régi</w:t>
      </w:r>
      <w:r>
        <w:rPr>
          <w:rFonts w:ascii="Arial" w:hAnsi="Arial" w:cs="Arial"/>
          <w:sz w:val="22"/>
          <w:szCs w:val="22"/>
        </w:rPr>
        <w:t>e</w:t>
      </w:r>
      <w:r w:rsidRPr="00340BDA">
        <w:rPr>
          <w:rFonts w:ascii="Arial" w:hAnsi="Arial" w:cs="Arial"/>
          <w:sz w:val="22"/>
          <w:szCs w:val="22"/>
        </w:rPr>
        <w:t xml:space="preserve"> par la </w:t>
      </w:r>
      <w:r w:rsidRPr="00586C25">
        <w:rPr>
          <w:rFonts w:ascii="Arial" w:hAnsi="Arial" w:cs="Arial"/>
          <w:sz w:val="22"/>
          <w:szCs w:val="22"/>
        </w:rPr>
        <w:t>Loi sur l'aménagement et l'urbanisme</w:t>
      </w:r>
      <w:r>
        <w:rPr>
          <w:rFonts w:ascii="Arial" w:hAnsi="Arial" w:cs="Arial"/>
          <w:sz w:val="22"/>
          <w:szCs w:val="22"/>
        </w:rPr>
        <w:t xml:space="preserve"> et que le présent règlement est adopté</w:t>
      </w:r>
      <w:r w:rsidRPr="00340BDA">
        <w:rPr>
          <w:rFonts w:ascii="Arial" w:hAnsi="Arial" w:cs="Arial"/>
          <w:sz w:val="22"/>
          <w:szCs w:val="22"/>
        </w:rPr>
        <w:t xml:space="preserve"> conformément aux dispositions de cette loi;</w:t>
      </w:r>
    </w:p>
    <w:p w14:paraId="2A2ED675" w14:textId="77777777" w:rsidR="008E560B" w:rsidRDefault="008E560B" w:rsidP="008E560B">
      <w:pPr>
        <w:tabs>
          <w:tab w:val="left" w:pos="-1057"/>
          <w:tab w:val="left" w:pos="-720"/>
          <w:tab w:val="left" w:pos="2040"/>
          <w:tab w:val="left" w:pos="2380"/>
          <w:tab w:val="left" w:pos="2720"/>
          <w:tab w:val="left" w:pos="5040"/>
        </w:tabs>
        <w:jc w:val="both"/>
        <w:rPr>
          <w:rFonts w:ascii="Arial" w:hAnsi="Arial" w:cs="Arial"/>
          <w:b/>
          <w:sz w:val="22"/>
          <w:szCs w:val="22"/>
        </w:rPr>
      </w:pPr>
    </w:p>
    <w:p w14:paraId="61E61F4B" w14:textId="77777777" w:rsidR="008E560B" w:rsidRDefault="008E560B" w:rsidP="008E560B">
      <w:pPr>
        <w:tabs>
          <w:tab w:val="left" w:pos="-1057"/>
          <w:tab w:val="left" w:pos="-720"/>
          <w:tab w:val="left" w:pos="2040"/>
          <w:tab w:val="left" w:pos="2380"/>
          <w:tab w:val="left" w:pos="2720"/>
          <w:tab w:val="left" w:pos="5040"/>
        </w:tabs>
        <w:jc w:val="both"/>
        <w:rPr>
          <w:rFonts w:ascii="Arial" w:hAnsi="Arial" w:cs="Arial"/>
          <w:b/>
          <w:sz w:val="22"/>
          <w:szCs w:val="22"/>
        </w:rPr>
      </w:pPr>
    </w:p>
    <w:p w14:paraId="544B6373" w14:textId="77777777" w:rsidR="008E560B" w:rsidRPr="00340BDA" w:rsidRDefault="008E560B" w:rsidP="008E560B">
      <w:pPr>
        <w:tabs>
          <w:tab w:val="left" w:pos="-1057"/>
          <w:tab w:val="left" w:pos="-720"/>
          <w:tab w:val="left" w:pos="2040"/>
          <w:tab w:val="left" w:pos="2380"/>
          <w:tab w:val="left" w:pos="2720"/>
          <w:tab w:val="left" w:pos="5040"/>
        </w:tabs>
        <w:jc w:val="both"/>
        <w:rPr>
          <w:rFonts w:ascii="Arial" w:hAnsi="Arial" w:cs="Arial"/>
          <w:sz w:val="22"/>
          <w:szCs w:val="22"/>
        </w:rPr>
      </w:pPr>
      <w:r w:rsidRPr="00340BDA">
        <w:rPr>
          <w:rFonts w:ascii="Arial" w:hAnsi="Arial" w:cs="Arial"/>
          <w:b/>
          <w:sz w:val="22"/>
          <w:szCs w:val="22"/>
        </w:rPr>
        <w:t>EN CONSÉQUENCE</w:t>
      </w:r>
    </w:p>
    <w:p w14:paraId="6B331F7F" w14:textId="77777777" w:rsidR="008E560B" w:rsidRPr="00340BDA" w:rsidRDefault="008E560B" w:rsidP="008E560B">
      <w:pPr>
        <w:tabs>
          <w:tab w:val="left" w:pos="-1057"/>
          <w:tab w:val="left" w:pos="-720"/>
          <w:tab w:val="left" w:pos="2040"/>
          <w:tab w:val="left" w:pos="2380"/>
          <w:tab w:val="left" w:pos="2720"/>
          <w:tab w:val="left" w:pos="5040"/>
        </w:tabs>
        <w:jc w:val="both"/>
        <w:rPr>
          <w:rFonts w:ascii="Arial" w:hAnsi="Arial" w:cs="Arial"/>
          <w:sz w:val="22"/>
          <w:szCs w:val="22"/>
        </w:rPr>
      </w:pPr>
    </w:p>
    <w:p w14:paraId="234C3A7B" w14:textId="77777777" w:rsidR="008E560B" w:rsidRPr="00340BDA" w:rsidRDefault="008E560B" w:rsidP="008E560B">
      <w:pPr>
        <w:tabs>
          <w:tab w:val="left" w:pos="-1057"/>
          <w:tab w:val="left" w:pos="-720"/>
          <w:tab w:val="left" w:pos="2040"/>
          <w:tab w:val="left" w:pos="2380"/>
          <w:tab w:val="left" w:pos="2720"/>
          <w:tab w:val="left" w:pos="5040"/>
        </w:tabs>
        <w:jc w:val="both"/>
        <w:rPr>
          <w:rFonts w:ascii="Arial" w:hAnsi="Arial" w:cs="Arial"/>
          <w:sz w:val="22"/>
          <w:szCs w:val="22"/>
        </w:rPr>
      </w:pPr>
      <w:r w:rsidRPr="00340BDA">
        <w:rPr>
          <w:rFonts w:ascii="Arial" w:hAnsi="Arial" w:cs="Arial"/>
          <w:sz w:val="22"/>
          <w:szCs w:val="22"/>
        </w:rPr>
        <w:t>Il est :</w:t>
      </w:r>
    </w:p>
    <w:p w14:paraId="3E6C5787" w14:textId="77777777" w:rsidR="008E560B" w:rsidRPr="00340BDA" w:rsidRDefault="008E560B" w:rsidP="008E560B">
      <w:pPr>
        <w:tabs>
          <w:tab w:val="left" w:pos="-1057"/>
          <w:tab w:val="left" w:pos="-720"/>
          <w:tab w:val="left" w:pos="2040"/>
          <w:tab w:val="left" w:pos="2380"/>
          <w:tab w:val="left" w:pos="2720"/>
          <w:tab w:val="left" w:pos="5040"/>
        </w:tabs>
        <w:jc w:val="both"/>
        <w:rPr>
          <w:rFonts w:ascii="Arial" w:hAnsi="Arial" w:cs="Arial"/>
          <w:sz w:val="22"/>
          <w:szCs w:val="22"/>
        </w:rPr>
      </w:pPr>
    </w:p>
    <w:p w14:paraId="5D669D86" w14:textId="359E12E6" w:rsidR="008E560B" w:rsidRPr="00340BDA" w:rsidRDefault="008E560B" w:rsidP="008E560B">
      <w:pPr>
        <w:tabs>
          <w:tab w:val="left" w:pos="-1057"/>
          <w:tab w:val="left" w:pos="-720"/>
          <w:tab w:val="left" w:pos="2040"/>
          <w:tab w:val="left" w:pos="2380"/>
          <w:tab w:val="left" w:pos="2720"/>
          <w:tab w:val="left" w:pos="5040"/>
        </w:tabs>
        <w:ind w:left="2040" w:hanging="2040"/>
        <w:jc w:val="both"/>
        <w:rPr>
          <w:rFonts w:ascii="Arial" w:hAnsi="Arial" w:cs="Arial"/>
          <w:sz w:val="22"/>
          <w:szCs w:val="22"/>
        </w:rPr>
      </w:pPr>
      <w:r w:rsidRPr="00340BDA">
        <w:rPr>
          <w:rFonts w:ascii="Arial" w:hAnsi="Arial" w:cs="Arial"/>
          <w:noProof/>
          <w:sz w:val="22"/>
          <w:szCs w:val="22"/>
        </w:rPr>
        <mc:AlternateContent>
          <mc:Choice Requires="wps">
            <w:drawing>
              <wp:anchor distT="0" distB="0" distL="114300" distR="114300" simplePos="0" relativeHeight="251664384" behindDoc="0" locked="1" layoutInCell="0" allowOverlap="1" wp14:anchorId="70CD3DF8" wp14:editId="3AE67187">
                <wp:simplePos x="0" y="0"/>
                <wp:positionH relativeFrom="margin">
                  <wp:posOffset>1385570</wp:posOffset>
                </wp:positionH>
                <wp:positionV relativeFrom="paragraph">
                  <wp:posOffset>184150</wp:posOffset>
                </wp:positionV>
                <wp:extent cx="4754880" cy="0"/>
                <wp:effectExtent l="9525" t="13970" r="7620" b="5080"/>
                <wp:wrapNone/>
                <wp:docPr id="219339301"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60EBE" id="Connecteur droit 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9.1pt,14.5pt" to="4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MbgPNbdAAAACQEAAA8AAABkcnMvZG93bnJldi54bWxMj0FP&#10;wzAMhe9I/IfISFymLV2RxlaaTgjojQsDtKvXmLaicbom2wq/HqMd4PZsPz1/L1+PrlNHGkLr2cB8&#10;loAirrxtuTbw9lpOl6BCRLbYeSYDXxRgXVxe5JhZf+IXOm5irSSEQ4YGmhj7TOtQNeQwzHxPLLcP&#10;PziMMg61tgOeJNx1Ok2ShXbYsnxosKeHhqrPzcEZCOU77cvvSTVJtje1p3T/+PyExlxfjfd3oCKN&#10;8c8Mv/iCDoUw7fyBbVCdgXS+TMUqYiWdxLBa3IrYnRe6yPX/BsUPAAAA//8DAFBLAQItABQABgAI&#10;AAAAIQC2gziS/gAAAOEBAAATAAAAAAAAAAAAAAAAAAAAAABbQ29udGVudF9UeXBlc10ueG1sUEsB&#10;Ai0AFAAGAAgAAAAhADj9If/WAAAAlAEAAAsAAAAAAAAAAAAAAAAALwEAAF9yZWxzLy5yZWxzUEsB&#10;Ai0AFAAGAAgAAAAhALytqsWwAQAASAMAAA4AAAAAAAAAAAAAAAAALgIAAGRycy9lMm9Eb2MueG1s&#10;UEsBAi0AFAAGAAgAAAAhAMbgPNbdAAAACQEAAA8AAAAAAAAAAAAAAAAACgQAAGRycy9kb3ducmV2&#10;LnhtbFBLBQYAAAAABAAEAPMAAAAUBQAAAAA=&#10;" o:allowincell="f">
                <w10:wrap anchorx="margin"/>
                <w10:anchorlock/>
              </v:line>
            </w:pict>
          </mc:Fallback>
        </mc:AlternateContent>
      </w:r>
      <w:r w:rsidRPr="00340BDA">
        <w:rPr>
          <w:rFonts w:ascii="Arial" w:hAnsi="Arial" w:cs="Arial"/>
          <w:noProof/>
          <w:sz w:val="22"/>
          <w:szCs w:val="22"/>
        </w:rPr>
        <mc:AlternateContent>
          <mc:Choice Requires="wps">
            <w:drawing>
              <wp:anchor distT="0" distB="0" distL="114300" distR="114300" simplePos="0" relativeHeight="251663360" behindDoc="0" locked="1" layoutInCell="0" allowOverlap="1" wp14:anchorId="0CCF351A" wp14:editId="7A744E6A">
                <wp:simplePos x="0" y="0"/>
                <wp:positionH relativeFrom="margin">
                  <wp:posOffset>1385570</wp:posOffset>
                </wp:positionH>
                <wp:positionV relativeFrom="paragraph">
                  <wp:posOffset>549910</wp:posOffset>
                </wp:positionV>
                <wp:extent cx="4754880" cy="0"/>
                <wp:effectExtent l="9525" t="8255" r="7620" b="10795"/>
                <wp:wrapNone/>
                <wp:docPr id="398788037"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B0C96" id="Connecteur droit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9.1pt,43.3pt" to="483.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LGnHKDdAAAACQEAAA8AAABkcnMvZG93bnJldi54bWxMj8FO&#10;wzAMhu9IvENkJC4TS1ekUkrTCQG9cWGAuHqNaSsap2uyrfD0GHGAo+1Pv7+/XM9uUAeaQu/ZwGqZ&#10;gCJuvO25NfDyXF/koEJEtjh4JgOfFGBdnZ6UWFh/5Cc6bGKrJIRDgQa6GMdC69B05DAs/Ugst3c/&#10;OYwyTq22Ex4l3A06TZJMO+xZPnQ40l1Hzcdm7wyE+pV29deiWSRvl62ndHf/+IDGnJ/NtzegIs3x&#10;D4YffVGHSpy2fs82qMFAuspTQQ3kWQZKgOvsSsptfxe6KvX/BtU3AAAA//8DAFBLAQItABQABgAI&#10;AAAAIQC2gziS/gAAAOEBAAATAAAAAAAAAAAAAAAAAAAAAABbQ29udGVudF9UeXBlc10ueG1sUEsB&#10;Ai0AFAAGAAgAAAAhADj9If/WAAAAlAEAAAsAAAAAAAAAAAAAAAAALwEAAF9yZWxzLy5yZWxzUEsB&#10;Ai0AFAAGAAgAAAAhALytqsWwAQAASAMAAA4AAAAAAAAAAAAAAAAALgIAAGRycy9lMm9Eb2MueG1s&#10;UEsBAi0AFAAGAAgAAAAhALGnHKDdAAAACQEAAA8AAAAAAAAAAAAAAAAACgQAAGRycy9kb3ducmV2&#10;LnhtbFBLBQYAAAAABAAEAPMAAAAUBQAAAAA=&#10;" o:allowincell="f">
                <w10:wrap anchorx="margin"/>
                <w10:anchorlock/>
              </v:line>
            </w:pict>
          </mc:Fallback>
        </mc:AlternateContent>
      </w:r>
      <w:r w:rsidRPr="00340BDA">
        <w:rPr>
          <w:rFonts w:ascii="Arial" w:hAnsi="Arial" w:cs="Arial"/>
          <w:sz w:val="22"/>
          <w:szCs w:val="22"/>
        </w:rPr>
        <w:t>PROPOSÉ PAR :</w:t>
      </w:r>
      <w:r w:rsidRPr="00340BDA">
        <w:rPr>
          <w:rFonts w:ascii="Arial" w:hAnsi="Arial" w:cs="Arial"/>
          <w:sz w:val="22"/>
          <w:szCs w:val="22"/>
        </w:rPr>
        <w:tab/>
      </w:r>
    </w:p>
    <w:p w14:paraId="44B60275" w14:textId="77777777" w:rsidR="008E560B" w:rsidRPr="00340BDA" w:rsidRDefault="008E560B" w:rsidP="008E560B">
      <w:pPr>
        <w:tabs>
          <w:tab w:val="left" w:pos="-1057"/>
          <w:tab w:val="left" w:pos="-720"/>
          <w:tab w:val="left" w:pos="2040"/>
          <w:tab w:val="left" w:pos="2380"/>
          <w:tab w:val="left" w:pos="2720"/>
          <w:tab w:val="left" w:pos="5040"/>
        </w:tabs>
        <w:ind w:left="2040" w:hanging="2040"/>
        <w:jc w:val="both"/>
        <w:rPr>
          <w:rFonts w:ascii="Arial" w:hAnsi="Arial" w:cs="Arial"/>
          <w:sz w:val="22"/>
          <w:szCs w:val="22"/>
        </w:rPr>
      </w:pPr>
    </w:p>
    <w:p w14:paraId="1589281C" w14:textId="77777777" w:rsidR="008E560B" w:rsidRPr="00340BDA" w:rsidRDefault="008E560B" w:rsidP="008E560B">
      <w:pPr>
        <w:tabs>
          <w:tab w:val="left" w:pos="-1057"/>
          <w:tab w:val="left" w:pos="-720"/>
          <w:tab w:val="left" w:pos="2040"/>
          <w:tab w:val="left" w:pos="2380"/>
          <w:tab w:val="left" w:pos="2720"/>
          <w:tab w:val="left" w:pos="5040"/>
        </w:tabs>
        <w:ind w:left="2040" w:hanging="2040"/>
        <w:jc w:val="both"/>
        <w:rPr>
          <w:rFonts w:ascii="Arial" w:hAnsi="Arial" w:cs="Arial"/>
          <w:sz w:val="22"/>
          <w:szCs w:val="22"/>
        </w:rPr>
      </w:pPr>
      <w:r w:rsidRPr="00340BDA">
        <w:rPr>
          <w:rFonts w:ascii="Arial" w:hAnsi="Arial" w:cs="Arial"/>
          <w:sz w:val="22"/>
          <w:szCs w:val="22"/>
        </w:rPr>
        <w:t>APPUYÉ PAR :</w:t>
      </w:r>
      <w:r w:rsidRPr="00340BDA">
        <w:rPr>
          <w:rFonts w:ascii="Arial" w:hAnsi="Arial" w:cs="Arial"/>
          <w:sz w:val="22"/>
          <w:szCs w:val="22"/>
        </w:rPr>
        <w:tab/>
      </w:r>
    </w:p>
    <w:p w14:paraId="49D47956" w14:textId="77777777" w:rsidR="008E560B" w:rsidRPr="00340BDA" w:rsidRDefault="008E560B" w:rsidP="008E560B">
      <w:pPr>
        <w:pStyle w:val="Titre2"/>
        <w:tabs>
          <w:tab w:val="left" w:pos="-1057"/>
          <w:tab w:val="left" w:pos="-720"/>
          <w:tab w:val="left" w:pos="2040"/>
          <w:tab w:val="left" w:pos="2380"/>
          <w:tab w:val="left" w:pos="2720"/>
          <w:tab w:val="left" w:pos="5040"/>
        </w:tabs>
        <w:rPr>
          <w:sz w:val="22"/>
          <w:szCs w:val="22"/>
        </w:rPr>
      </w:pPr>
      <w:r w:rsidRPr="00340BDA">
        <w:rPr>
          <w:sz w:val="22"/>
          <w:szCs w:val="22"/>
        </w:rPr>
        <w:t>ET RÉSOLU</w:t>
      </w:r>
    </w:p>
    <w:p w14:paraId="773FB6CC" w14:textId="77777777" w:rsidR="008E560B" w:rsidRPr="00340BDA" w:rsidRDefault="008E560B" w:rsidP="008E560B">
      <w:pPr>
        <w:tabs>
          <w:tab w:val="left" w:pos="-1057"/>
          <w:tab w:val="left" w:pos="-720"/>
          <w:tab w:val="left" w:pos="2040"/>
          <w:tab w:val="left" w:pos="2380"/>
          <w:tab w:val="left" w:pos="2720"/>
          <w:tab w:val="left" w:pos="5040"/>
        </w:tabs>
        <w:jc w:val="both"/>
        <w:rPr>
          <w:rFonts w:ascii="Arial" w:hAnsi="Arial" w:cs="Arial"/>
          <w:sz w:val="22"/>
          <w:szCs w:val="22"/>
        </w:rPr>
      </w:pPr>
    </w:p>
    <w:p w14:paraId="6254B927" w14:textId="77777777" w:rsidR="008E560B" w:rsidRPr="00340BDA" w:rsidRDefault="008E560B" w:rsidP="008E560B">
      <w:pPr>
        <w:tabs>
          <w:tab w:val="left" w:pos="-1057"/>
          <w:tab w:val="left" w:pos="-720"/>
          <w:tab w:val="left" w:pos="2040"/>
          <w:tab w:val="left" w:pos="2380"/>
          <w:tab w:val="left" w:pos="2720"/>
          <w:tab w:val="left" w:pos="5040"/>
        </w:tabs>
        <w:jc w:val="both"/>
        <w:rPr>
          <w:rFonts w:ascii="Arial" w:hAnsi="Arial" w:cs="Arial"/>
          <w:sz w:val="22"/>
          <w:szCs w:val="22"/>
        </w:rPr>
      </w:pPr>
      <w:r w:rsidRPr="00340BDA">
        <w:rPr>
          <w:rFonts w:ascii="Arial" w:hAnsi="Arial" w:cs="Arial"/>
          <w:sz w:val="22"/>
          <w:szCs w:val="22"/>
        </w:rPr>
        <w:t>QU'IL SOIT, PAR LE PRÉSENT RÈGLEMENT, DÉCRÉTÉ ET STATUÉ COMME SUIT :</w:t>
      </w:r>
    </w:p>
    <w:p w14:paraId="674FEF8C"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sz w:val="22"/>
          <w:szCs w:val="22"/>
        </w:rPr>
      </w:pPr>
    </w:p>
    <w:p w14:paraId="00A5BAA9"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70F68EFA"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3DD805C2"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2361A8F0"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749AC145"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6FF57C35"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37AAFF1B"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36098068"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258FE834"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1CCBE53D"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55262089"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32BB1DA2"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4F6C9EFA"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p>
    <w:p w14:paraId="151BAF78" w14:textId="77777777" w:rsidR="008E560B" w:rsidRPr="00CF19C6"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r w:rsidRPr="00CF19C6">
        <w:rPr>
          <w:rFonts w:ascii="Arial" w:hAnsi="Arial" w:cs="Arial"/>
          <w:b/>
          <w:sz w:val="28"/>
          <w:szCs w:val="22"/>
        </w:rPr>
        <w:lastRenderedPageBreak/>
        <w:t>CHAPITRE 1</w:t>
      </w:r>
    </w:p>
    <w:p w14:paraId="62274F7B" w14:textId="77777777" w:rsidR="008E560B" w:rsidRPr="0044085F"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2"/>
          <w:szCs w:val="22"/>
        </w:rPr>
      </w:pPr>
      <w:r w:rsidRPr="00CF19C6">
        <w:rPr>
          <w:rFonts w:ascii="Arial" w:hAnsi="Arial" w:cs="Arial"/>
          <w:b/>
          <w:sz w:val="28"/>
          <w:szCs w:val="22"/>
        </w:rPr>
        <w:t>DISPOSITIONS DÉCLARATOIRES</w:t>
      </w:r>
    </w:p>
    <w:p w14:paraId="19210710"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sz w:val="22"/>
          <w:szCs w:val="22"/>
        </w:rPr>
      </w:pPr>
    </w:p>
    <w:p w14:paraId="2318C170" w14:textId="77777777" w:rsidR="008E560B" w:rsidRPr="00340BDA"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sz w:val="22"/>
          <w:szCs w:val="22"/>
        </w:rPr>
      </w:pPr>
    </w:p>
    <w:p w14:paraId="07C1AA40" w14:textId="77777777" w:rsidR="008E560B" w:rsidRDefault="008E560B" w:rsidP="008E560B">
      <w:pPr>
        <w:tabs>
          <w:tab w:val="left" w:pos="-4962"/>
          <w:tab w:val="left" w:pos="-2835"/>
          <w:tab w:val="left" w:pos="1843"/>
        </w:tabs>
        <w:ind w:left="1843" w:hanging="1843"/>
        <w:jc w:val="both"/>
        <w:rPr>
          <w:rFonts w:ascii="Arial" w:hAnsi="Arial" w:cs="Arial"/>
          <w:b/>
          <w:sz w:val="22"/>
          <w:szCs w:val="22"/>
        </w:rPr>
      </w:pPr>
      <w:r>
        <w:rPr>
          <w:rFonts w:ascii="Arial" w:hAnsi="Arial" w:cs="Arial"/>
          <w:b/>
          <w:sz w:val="22"/>
          <w:szCs w:val="22"/>
        </w:rPr>
        <w:t xml:space="preserve">ARTICLE </w:t>
      </w:r>
      <w:r w:rsidRPr="00340BDA">
        <w:rPr>
          <w:rFonts w:ascii="Arial" w:hAnsi="Arial" w:cs="Arial"/>
          <w:b/>
          <w:sz w:val="22"/>
          <w:szCs w:val="22"/>
        </w:rPr>
        <w:t>1</w:t>
      </w:r>
      <w:r>
        <w:rPr>
          <w:rFonts w:ascii="Arial" w:hAnsi="Arial" w:cs="Arial"/>
          <w:b/>
          <w:sz w:val="22"/>
          <w:szCs w:val="22"/>
        </w:rPr>
        <w:t>.1 </w:t>
      </w:r>
      <w:r w:rsidRPr="00340BDA">
        <w:rPr>
          <w:rFonts w:ascii="Arial" w:hAnsi="Arial" w:cs="Arial"/>
          <w:b/>
          <w:sz w:val="22"/>
          <w:szCs w:val="22"/>
        </w:rPr>
        <w:tab/>
      </w:r>
      <w:r>
        <w:rPr>
          <w:rFonts w:ascii="Arial" w:hAnsi="Arial" w:cs="Arial"/>
          <w:b/>
          <w:sz w:val="22"/>
          <w:szCs w:val="22"/>
        </w:rPr>
        <w:t>PRÉAMBULE</w:t>
      </w:r>
    </w:p>
    <w:p w14:paraId="2BAD1472" w14:textId="77777777" w:rsidR="008E560B" w:rsidRDefault="008E560B" w:rsidP="008E560B">
      <w:pPr>
        <w:tabs>
          <w:tab w:val="left" w:pos="-4962"/>
          <w:tab w:val="left" w:pos="-2835"/>
        </w:tabs>
        <w:ind w:left="1560" w:hanging="1560"/>
        <w:jc w:val="both"/>
        <w:rPr>
          <w:rFonts w:ascii="Arial" w:hAnsi="Arial" w:cs="Arial"/>
          <w:b/>
          <w:sz w:val="22"/>
          <w:szCs w:val="22"/>
        </w:rPr>
      </w:pPr>
    </w:p>
    <w:p w14:paraId="29F61FEC" w14:textId="77777777" w:rsidR="008E560B" w:rsidRDefault="008E560B" w:rsidP="008E560B">
      <w:pPr>
        <w:tabs>
          <w:tab w:val="left" w:pos="-4962"/>
          <w:tab w:val="left" w:pos="-2835"/>
        </w:tabs>
        <w:ind w:left="1560" w:hanging="1560"/>
        <w:jc w:val="both"/>
        <w:rPr>
          <w:rFonts w:ascii="Arial" w:hAnsi="Arial" w:cs="Arial"/>
          <w:sz w:val="22"/>
          <w:szCs w:val="22"/>
        </w:rPr>
      </w:pPr>
      <w:r w:rsidRPr="00340BDA">
        <w:rPr>
          <w:rFonts w:ascii="Arial" w:hAnsi="Arial" w:cs="Arial"/>
          <w:sz w:val="22"/>
          <w:szCs w:val="22"/>
        </w:rPr>
        <w:t>Le</w:t>
      </w:r>
      <w:r>
        <w:rPr>
          <w:rFonts w:ascii="Arial" w:hAnsi="Arial" w:cs="Arial"/>
          <w:sz w:val="22"/>
          <w:szCs w:val="22"/>
        </w:rPr>
        <w:t xml:space="preserve"> préambule du présent </w:t>
      </w:r>
      <w:r w:rsidRPr="00340BDA">
        <w:rPr>
          <w:rFonts w:ascii="Arial" w:hAnsi="Arial" w:cs="Arial"/>
          <w:sz w:val="22"/>
          <w:szCs w:val="22"/>
        </w:rPr>
        <w:t>règlement en fait partie intégrante.</w:t>
      </w:r>
    </w:p>
    <w:p w14:paraId="623377A6" w14:textId="77777777" w:rsidR="008E560B" w:rsidRDefault="008E560B" w:rsidP="008E560B">
      <w:pPr>
        <w:tabs>
          <w:tab w:val="left" w:pos="-4962"/>
          <w:tab w:val="left" w:pos="-2835"/>
        </w:tabs>
        <w:ind w:left="1560" w:hanging="1560"/>
        <w:jc w:val="both"/>
        <w:rPr>
          <w:rFonts w:ascii="Arial" w:hAnsi="Arial" w:cs="Arial"/>
          <w:sz w:val="22"/>
          <w:szCs w:val="22"/>
        </w:rPr>
      </w:pPr>
    </w:p>
    <w:p w14:paraId="6B82101E" w14:textId="77777777" w:rsidR="008E560B" w:rsidRPr="00340BDA" w:rsidRDefault="008E560B" w:rsidP="008E560B">
      <w:pPr>
        <w:tabs>
          <w:tab w:val="left" w:pos="-4962"/>
          <w:tab w:val="left" w:pos="-2835"/>
        </w:tabs>
        <w:ind w:left="1560" w:hanging="1560"/>
        <w:jc w:val="both"/>
        <w:rPr>
          <w:rFonts w:ascii="Arial" w:hAnsi="Arial" w:cs="Arial"/>
          <w:sz w:val="22"/>
          <w:szCs w:val="22"/>
        </w:rPr>
      </w:pPr>
    </w:p>
    <w:p w14:paraId="77B12F8E" w14:textId="77777777" w:rsidR="008E560B" w:rsidRDefault="008E560B" w:rsidP="008E560B">
      <w:pPr>
        <w:tabs>
          <w:tab w:val="left" w:pos="1843"/>
        </w:tabs>
        <w:ind w:left="1843" w:hanging="1843"/>
        <w:jc w:val="both"/>
        <w:rPr>
          <w:rFonts w:ascii="Arial" w:hAnsi="Arial" w:cs="Arial"/>
          <w:sz w:val="22"/>
          <w:szCs w:val="22"/>
        </w:rPr>
      </w:pPr>
      <w:r>
        <w:rPr>
          <w:rFonts w:ascii="Arial" w:hAnsi="Arial" w:cs="Arial"/>
          <w:b/>
          <w:sz w:val="22"/>
          <w:szCs w:val="22"/>
        </w:rPr>
        <w:t>ARTICLE 1.2 </w:t>
      </w:r>
      <w:r>
        <w:rPr>
          <w:rFonts w:ascii="Arial" w:hAnsi="Arial" w:cs="Arial"/>
          <w:b/>
          <w:sz w:val="22"/>
          <w:szCs w:val="22"/>
        </w:rPr>
        <w:tab/>
        <w:t>TITRE</w:t>
      </w:r>
      <w:r w:rsidRPr="00340BDA">
        <w:rPr>
          <w:rFonts w:ascii="Arial" w:hAnsi="Arial" w:cs="Arial"/>
          <w:sz w:val="22"/>
          <w:szCs w:val="22"/>
        </w:rPr>
        <w:tab/>
      </w:r>
    </w:p>
    <w:p w14:paraId="637A40B6" w14:textId="77777777" w:rsidR="008E560B" w:rsidRDefault="008E560B" w:rsidP="008E560B">
      <w:pPr>
        <w:ind w:left="1701" w:hanging="1701"/>
        <w:jc w:val="both"/>
        <w:rPr>
          <w:rFonts w:ascii="Arial" w:hAnsi="Arial" w:cs="Arial"/>
          <w:sz w:val="22"/>
          <w:szCs w:val="22"/>
        </w:rPr>
      </w:pPr>
    </w:p>
    <w:p w14:paraId="64117622" w14:textId="744D10A2" w:rsidR="008E560B" w:rsidRDefault="008E560B" w:rsidP="008E560B">
      <w:pPr>
        <w:jc w:val="both"/>
        <w:rPr>
          <w:rFonts w:ascii="Arial" w:hAnsi="Arial" w:cs="Arial"/>
          <w:i/>
          <w:sz w:val="22"/>
          <w:szCs w:val="22"/>
        </w:rPr>
      </w:pPr>
      <w:r w:rsidRPr="00340BDA">
        <w:rPr>
          <w:rFonts w:ascii="Arial" w:hAnsi="Arial" w:cs="Arial"/>
          <w:sz w:val="22"/>
          <w:szCs w:val="22"/>
        </w:rPr>
        <w:t xml:space="preserve">Le </w:t>
      </w:r>
      <w:r>
        <w:rPr>
          <w:rFonts w:ascii="Arial" w:hAnsi="Arial" w:cs="Arial"/>
          <w:sz w:val="22"/>
          <w:szCs w:val="22"/>
        </w:rPr>
        <w:t xml:space="preserve">présent </w:t>
      </w:r>
      <w:r w:rsidRPr="00340BDA">
        <w:rPr>
          <w:rFonts w:ascii="Arial" w:hAnsi="Arial" w:cs="Arial"/>
          <w:sz w:val="22"/>
          <w:szCs w:val="22"/>
        </w:rPr>
        <w:t xml:space="preserve">règlement porte le numéro </w:t>
      </w:r>
      <w:r w:rsidR="008A34C7">
        <w:rPr>
          <w:rFonts w:ascii="Arial" w:hAnsi="Arial" w:cs="Arial"/>
          <w:sz w:val="22"/>
          <w:szCs w:val="22"/>
        </w:rPr>
        <w:t>867</w:t>
      </w:r>
      <w:r w:rsidRPr="00340BDA">
        <w:rPr>
          <w:rFonts w:ascii="Arial" w:hAnsi="Arial" w:cs="Arial"/>
          <w:sz w:val="22"/>
          <w:szCs w:val="22"/>
        </w:rPr>
        <w:t xml:space="preserve"> et peut être cité sous le titre </w:t>
      </w:r>
      <w:r>
        <w:rPr>
          <w:rFonts w:ascii="Arial" w:hAnsi="Arial" w:cs="Arial"/>
          <w:i/>
          <w:sz w:val="22"/>
          <w:szCs w:val="22"/>
        </w:rPr>
        <w:t xml:space="preserve">« Règlement relatif à la démolition d’immeuble </w:t>
      </w:r>
      <w:r w:rsidRPr="00340BDA">
        <w:rPr>
          <w:rFonts w:ascii="Arial" w:hAnsi="Arial" w:cs="Arial"/>
          <w:i/>
          <w:sz w:val="22"/>
          <w:szCs w:val="22"/>
        </w:rPr>
        <w:t>».</w:t>
      </w:r>
    </w:p>
    <w:p w14:paraId="0CEDE566" w14:textId="77777777" w:rsidR="008E560B" w:rsidRDefault="008E560B" w:rsidP="008E560B">
      <w:pPr>
        <w:tabs>
          <w:tab w:val="left" w:pos="-1057"/>
          <w:tab w:val="left" w:pos="-720"/>
          <w:tab w:val="left" w:pos="1701"/>
          <w:tab w:val="left" w:pos="2664"/>
          <w:tab w:val="left" w:pos="2890"/>
          <w:tab w:val="left" w:pos="3117"/>
          <w:tab w:val="left" w:pos="3457"/>
          <w:tab w:val="left" w:pos="7200"/>
        </w:tabs>
        <w:ind w:left="1701" w:hanging="1701"/>
        <w:jc w:val="both"/>
        <w:rPr>
          <w:rFonts w:ascii="Arial" w:hAnsi="Arial" w:cs="Arial"/>
          <w:sz w:val="22"/>
          <w:szCs w:val="22"/>
        </w:rPr>
      </w:pPr>
    </w:p>
    <w:p w14:paraId="1D8634E0" w14:textId="77777777" w:rsidR="008E560B" w:rsidRDefault="008E560B" w:rsidP="008E560B">
      <w:pPr>
        <w:tabs>
          <w:tab w:val="left" w:pos="-1057"/>
          <w:tab w:val="left" w:pos="-720"/>
          <w:tab w:val="left" w:pos="1701"/>
          <w:tab w:val="left" w:pos="2664"/>
          <w:tab w:val="left" w:pos="2890"/>
          <w:tab w:val="left" w:pos="3117"/>
          <w:tab w:val="left" w:pos="3457"/>
          <w:tab w:val="left" w:pos="7200"/>
        </w:tabs>
        <w:ind w:left="1701" w:hanging="1701"/>
        <w:jc w:val="both"/>
        <w:rPr>
          <w:rFonts w:ascii="Arial" w:hAnsi="Arial" w:cs="Arial"/>
          <w:sz w:val="22"/>
          <w:szCs w:val="22"/>
        </w:rPr>
      </w:pPr>
    </w:p>
    <w:p w14:paraId="40A73F68" w14:textId="77777777" w:rsidR="008E560B" w:rsidRDefault="008E560B" w:rsidP="008E560B">
      <w:pPr>
        <w:tabs>
          <w:tab w:val="left" w:pos="1843"/>
          <w:tab w:val="left" w:pos="7200"/>
        </w:tabs>
        <w:ind w:left="1843" w:hanging="1843"/>
        <w:jc w:val="both"/>
        <w:rPr>
          <w:rFonts w:ascii="Arial" w:hAnsi="Arial" w:cs="Arial"/>
          <w:b/>
          <w:sz w:val="22"/>
          <w:szCs w:val="22"/>
        </w:rPr>
      </w:pPr>
      <w:r w:rsidRPr="005D26A3">
        <w:rPr>
          <w:rFonts w:ascii="Arial" w:hAnsi="Arial" w:cs="Arial"/>
          <w:b/>
          <w:sz w:val="22"/>
          <w:szCs w:val="22"/>
        </w:rPr>
        <w:t>ARTICLE 1.3</w:t>
      </w:r>
      <w:r>
        <w:rPr>
          <w:rFonts w:ascii="Arial" w:hAnsi="Arial" w:cs="Arial"/>
          <w:b/>
          <w:sz w:val="22"/>
          <w:szCs w:val="22"/>
        </w:rPr>
        <w:tab/>
        <w:t xml:space="preserve">BUT DU RÈGLEMENT </w:t>
      </w:r>
    </w:p>
    <w:p w14:paraId="6B383DF0" w14:textId="77777777" w:rsidR="008E560B" w:rsidRDefault="008E560B" w:rsidP="008E560B">
      <w:pPr>
        <w:tabs>
          <w:tab w:val="left" w:pos="1843"/>
          <w:tab w:val="left" w:pos="7200"/>
        </w:tabs>
        <w:ind w:left="1843" w:hanging="1843"/>
        <w:jc w:val="both"/>
        <w:rPr>
          <w:rFonts w:ascii="Arial" w:hAnsi="Arial" w:cs="Arial"/>
          <w:b/>
          <w:sz w:val="22"/>
          <w:szCs w:val="22"/>
        </w:rPr>
      </w:pPr>
    </w:p>
    <w:p w14:paraId="67AD1320" w14:textId="77777777" w:rsidR="008E560B" w:rsidRPr="005D26A3" w:rsidRDefault="008E560B" w:rsidP="008E560B">
      <w:pPr>
        <w:tabs>
          <w:tab w:val="left" w:pos="7200"/>
        </w:tabs>
        <w:jc w:val="both"/>
        <w:rPr>
          <w:rFonts w:ascii="Arial" w:hAnsi="Arial" w:cs="Arial"/>
          <w:sz w:val="22"/>
          <w:szCs w:val="22"/>
        </w:rPr>
      </w:pPr>
      <w:r>
        <w:rPr>
          <w:rFonts w:ascii="Arial" w:hAnsi="Arial" w:cs="Arial"/>
          <w:sz w:val="22"/>
          <w:szCs w:val="22"/>
        </w:rPr>
        <w:t xml:space="preserve">Le présent règlement vise à régir la démolition d’immeuble sur le territoire de la Ville de East Angus conformément au chapitre V.0.1 du titre I de la </w:t>
      </w:r>
      <w:r w:rsidRPr="00857554">
        <w:rPr>
          <w:rFonts w:ascii="Arial" w:hAnsi="Arial" w:cs="Arial"/>
          <w:sz w:val="22"/>
          <w:szCs w:val="22"/>
        </w:rPr>
        <w:t>Loi sur l’aménagement et l’urbanisme (RLRQ, c. A-19.1).</w:t>
      </w:r>
    </w:p>
    <w:p w14:paraId="75C3A50A" w14:textId="77777777" w:rsidR="008E560B" w:rsidRDefault="008E560B" w:rsidP="008E560B">
      <w:pPr>
        <w:tabs>
          <w:tab w:val="left" w:pos="-1057"/>
          <w:tab w:val="left" w:pos="-720"/>
          <w:tab w:val="left" w:pos="1701"/>
          <w:tab w:val="left" w:pos="2664"/>
          <w:tab w:val="left" w:pos="2890"/>
          <w:tab w:val="left" w:pos="3117"/>
          <w:tab w:val="left" w:pos="3457"/>
          <w:tab w:val="left" w:pos="7200"/>
        </w:tabs>
        <w:ind w:left="1701" w:hanging="1701"/>
        <w:jc w:val="both"/>
        <w:rPr>
          <w:rFonts w:ascii="Arial" w:hAnsi="Arial" w:cs="Arial"/>
          <w:sz w:val="22"/>
          <w:szCs w:val="22"/>
        </w:rPr>
      </w:pPr>
    </w:p>
    <w:p w14:paraId="6D9F587B" w14:textId="77777777" w:rsidR="008E560B" w:rsidRPr="00340BDA" w:rsidRDefault="008E560B" w:rsidP="008E560B">
      <w:pPr>
        <w:tabs>
          <w:tab w:val="left" w:pos="-1057"/>
          <w:tab w:val="left" w:pos="-720"/>
          <w:tab w:val="left" w:pos="1701"/>
          <w:tab w:val="left" w:pos="2664"/>
          <w:tab w:val="left" w:pos="2890"/>
          <w:tab w:val="left" w:pos="3117"/>
          <w:tab w:val="left" w:pos="3457"/>
          <w:tab w:val="left" w:pos="7200"/>
        </w:tabs>
        <w:jc w:val="both"/>
        <w:rPr>
          <w:rFonts w:ascii="Arial" w:hAnsi="Arial" w:cs="Arial"/>
          <w:sz w:val="22"/>
          <w:szCs w:val="22"/>
        </w:rPr>
      </w:pPr>
    </w:p>
    <w:p w14:paraId="15125D99" w14:textId="77777777" w:rsidR="008E560B" w:rsidRDefault="008E560B" w:rsidP="008E560B">
      <w:pPr>
        <w:tabs>
          <w:tab w:val="left" w:pos="1843"/>
        </w:tabs>
        <w:ind w:left="1843" w:hanging="1843"/>
        <w:rPr>
          <w:rFonts w:ascii="Arial" w:hAnsi="Arial" w:cs="Arial"/>
          <w:b/>
          <w:bCs/>
          <w:sz w:val="22"/>
          <w:szCs w:val="22"/>
        </w:rPr>
      </w:pPr>
      <w:r>
        <w:rPr>
          <w:rFonts w:ascii="Arial" w:hAnsi="Arial" w:cs="Arial"/>
          <w:b/>
          <w:bCs/>
          <w:sz w:val="22"/>
          <w:szCs w:val="22"/>
        </w:rPr>
        <w:t>ARTICLE 1.4 </w:t>
      </w:r>
      <w:r>
        <w:rPr>
          <w:rFonts w:ascii="Arial" w:hAnsi="Arial" w:cs="Arial"/>
          <w:b/>
          <w:bCs/>
          <w:sz w:val="22"/>
          <w:szCs w:val="22"/>
        </w:rPr>
        <w:tab/>
        <w:t>TERRITOIRE ASSUJETTI</w:t>
      </w:r>
    </w:p>
    <w:p w14:paraId="7C9D743F" w14:textId="77777777" w:rsidR="008E560B" w:rsidRDefault="008E560B" w:rsidP="008E560B">
      <w:pPr>
        <w:ind w:left="1560" w:hanging="1560"/>
        <w:rPr>
          <w:rFonts w:ascii="Arial" w:hAnsi="Arial" w:cs="Arial"/>
          <w:b/>
          <w:bCs/>
          <w:sz w:val="22"/>
          <w:szCs w:val="22"/>
        </w:rPr>
      </w:pPr>
    </w:p>
    <w:p w14:paraId="3F818188" w14:textId="77777777" w:rsidR="008E560B" w:rsidRDefault="008E560B" w:rsidP="008E560B">
      <w:pPr>
        <w:jc w:val="both"/>
        <w:rPr>
          <w:rFonts w:ascii="Arial" w:hAnsi="Arial" w:cs="Arial"/>
          <w:bCs/>
          <w:sz w:val="22"/>
          <w:szCs w:val="22"/>
        </w:rPr>
      </w:pPr>
      <w:r>
        <w:rPr>
          <w:rFonts w:ascii="Arial" w:hAnsi="Arial" w:cs="Arial"/>
          <w:bCs/>
          <w:sz w:val="22"/>
          <w:szCs w:val="22"/>
        </w:rPr>
        <w:t xml:space="preserve">Le présent règlement s’applique à l’ensemble du territoire de la Ville de East Angus </w:t>
      </w:r>
    </w:p>
    <w:p w14:paraId="665326EE" w14:textId="77777777" w:rsidR="008E560B" w:rsidRDefault="008E560B" w:rsidP="008E560B">
      <w:pPr>
        <w:jc w:val="both"/>
        <w:rPr>
          <w:rFonts w:ascii="Arial" w:hAnsi="Arial" w:cs="Arial"/>
          <w:bCs/>
          <w:sz w:val="22"/>
          <w:szCs w:val="22"/>
        </w:rPr>
      </w:pPr>
    </w:p>
    <w:p w14:paraId="1F096137" w14:textId="77777777" w:rsidR="008E560B" w:rsidRDefault="008E560B" w:rsidP="008E560B">
      <w:pPr>
        <w:jc w:val="both"/>
        <w:rPr>
          <w:rFonts w:ascii="Arial" w:hAnsi="Arial" w:cs="Arial"/>
          <w:bCs/>
          <w:sz w:val="22"/>
          <w:szCs w:val="22"/>
        </w:rPr>
      </w:pPr>
    </w:p>
    <w:p w14:paraId="45E32BE9" w14:textId="77777777" w:rsidR="008E560B" w:rsidRPr="004C4D54" w:rsidRDefault="008E560B" w:rsidP="008E560B">
      <w:pPr>
        <w:ind w:left="1843" w:hanging="1843"/>
        <w:jc w:val="both"/>
        <w:rPr>
          <w:rFonts w:ascii="Arial" w:hAnsi="Arial" w:cs="Arial"/>
          <w:b/>
          <w:bCs/>
          <w:sz w:val="22"/>
          <w:szCs w:val="22"/>
        </w:rPr>
      </w:pPr>
      <w:r w:rsidRPr="004C4D54">
        <w:rPr>
          <w:rFonts w:ascii="Arial" w:hAnsi="Arial" w:cs="Arial"/>
          <w:b/>
          <w:bCs/>
          <w:sz w:val="22"/>
          <w:szCs w:val="22"/>
        </w:rPr>
        <w:t>ARTICLE 1.5</w:t>
      </w:r>
      <w:r>
        <w:rPr>
          <w:rFonts w:ascii="Arial" w:hAnsi="Arial" w:cs="Arial"/>
          <w:b/>
          <w:bCs/>
          <w:sz w:val="22"/>
          <w:szCs w:val="22"/>
        </w:rPr>
        <w:tab/>
        <w:t>PERSONNES ASSUJETTIES</w:t>
      </w:r>
    </w:p>
    <w:p w14:paraId="37185493" w14:textId="77777777" w:rsidR="008E560B" w:rsidRDefault="008E560B" w:rsidP="008E560B">
      <w:pPr>
        <w:jc w:val="both"/>
        <w:rPr>
          <w:rFonts w:ascii="Arial" w:hAnsi="Arial" w:cs="Arial"/>
          <w:bCs/>
          <w:sz w:val="22"/>
          <w:szCs w:val="22"/>
        </w:rPr>
      </w:pPr>
    </w:p>
    <w:p w14:paraId="3B715775" w14:textId="77777777" w:rsidR="008E560B" w:rsidRDefault="008E560B" w:rsidP="008E560B">
      <w:pPr>
        <w:jc w:val="both"/>
        <w:rPr>
          <w:rFonts w:ascii="Arial" w:hAnsi="Arial" w:cs="Arial"/>
          <w:bCs/>
          <w:sz w:val="22"/>
          <w:szCs w:val="22"/>
        </w:rPr>
      </w:pPr>
      <w:r>
        <w:rPr>
          <w:rFonts w:ascii="Arial" w:hAnsi="Arial" w:cs="Arial"/>
          <w:bCs/>
          <w:sz w:val="22"/>
          <w:szCs w:val="22"/>
        </w:rPr>
        <w:t>Les dispositions contenues à l’intérieur du présent règlement s’appliquent aux particuliers comme aux personnes de droit public ou privé.</w:t>
      </w:r>
    </w:p>
    <w:p w14:paraId="0634E4FF" w14:textId="77777777" w:rsidR="008E560B" w:rsidRDefault="008E560B" w:rsidP="008E560B">
      <w:pPr>
        <w:jc w:val="both"/>
        <w:rPr>
          <w:rFonts w:ascii="Arial" w:hAnsi="Arial" w:cs="Arial"/>
          <w:bCs/>
          <w:sz w:val="22"/>
          <w:szCs w:val="22"/>
        </w:rPr>
      </w:pPr>
    </w:p>
    <w:p w14:paraId="3641B4AC" w14:textId="77777777" w:rsidR="008E560B" w:rsidRDefault="008E560B" w:rsidP="008E560B">
      <w:pPr>
        <w:jc w:val="both"/>
        <w:rPr>
          <w:rFonts w:ascii="Arial" w:hAnsi="Arial" w:cs="Arial"/>
          <w:bCs/>
          <w:sz w:val="22"/>
          <w:szCs w:val="22"/>
        </w:rPr>
      </w:pPr>
    </w:p>
    <w:p w14:paraId="11BD0081" w14:textId="77777777" w:rsidR="008E560B" w:rsidRDefault="008E560B" w:rsidP="008E560B">
      <w:pPr>
        <w:tabs>
          <w:tab w:val="left" w:pos="1843"/>
        </w:tabs>
        <w:ind w:left="1843" w:hanging="1843"/>
        <w:jc w:val="both"/>
        <w:rPr>
          <w:rFonts w:ascii="Arial" w:hAnsi="Arial" w:cs="Arial"/>
          <w:b/>
          <w:bCs/>
          <w:sz w:val="22"/>
          <w:szCs w:val="22"/>
        </w:rPr>
      </w:pPr>
      <w:r>
        <w:rPr>
          <w:rFonts w:ascii="Arial" w:hAnsi="Arial" w:cs="Arial"/>
          <w:b/>
          <w:bCs/>
          <w:sz w:val="22"/>
          <w:szCs w:val="22"/>
        </w:rPr>
        <w:t>ARTICLE 1.6</w:t>
      </w:r>
      <w:r>
        <w:rPr>
          <w:rFonts w:ascii="Arial" w:hAnsi="Arial" w:cs="Arial"/>
          <w:b/>
          <w:bCs/>
          <w:sz w:val="22"/>
          <w:szCs w:val="22"/>
        </w:rPr>
        <w:tab/>
        <w:t xml:space="preserve">LOIS ET RÈGLEMENTS </w:t>
      </w:r>
    </w:p>
    <w:p w14:paraId="1AC91C6C" w14:textId="77777777" w:rsidR="008E560B" w:rsidRDefault="008E560B" w:rsidP="008E560B">
      <w:pPr>
        <w:tabs>
          <w:tab w:val="left" w:pos="1843"/>
        </w:tabs>
        <w:ind w:left="1843" w:hanging="1843"/>
        <w:jc w:val="both"/>
        <w:rPr>
          <w:rFonts w:ascii="Arial" w:hAnsi="Arial" w:cs="Arial"/>
          <w:b/>
          <w:bCs/>
          <w:sz w:val="22"/>
          <w:szCs w:val="22"/>
        </w:rPr>
      </w:pPr>
    </w:p>
    <w:p w14:paraId="3054209F" w14:textId="77777777" w:rsidR="008E560B" w:rsidRPr="005536CE" w:rsidRDefault="008E560B" w:rsidP="008E560B">
      <w:pPr>
        <w:jc w:val="both"/>
        <w:rPr>
          <w:rFonts w:ascii="Arial" w:hAnsi="Arial" w:cs="Arial"/>
          <w:bCs/>
          <w:sz w:val="22"/>
          <w:szCs w:val="22"/>
        </w:rPr>
      </w:pPr>
      <w:r>
        <w:rPr>
          <w:rFonts w:ascii="Arial" w:hAnsi="Arial" w:cs="Arial"/>
          <w:bCs/>
          <w:sz w:val="22"/>
          <w:szCs w:val="22"/>
        </w:rPr>
        <w:t>Aucun article du présent règlement ne peut avoir pour effet de soustraire une personne à l’application d’une loi ou règlement dûment adopté par le gouvernement du Canada ou le gouvernement du Québec.</w:t>
      </w:r>
    </w:p>
    <w:p w14:paraId="26742EE2" w14:textId="77777777" w:rsidR="008E560B" w:rsidRDefault="008E560B" w:rsidP="008E560B">
      <w:pPr>
        <w:jc w:val="both"/>
        <w:rPr>
          <w:rFonts w:ascii="Arial" w:hAnsi="Arial" w:cs="Arial"/>
          <w:b/>
          <w:bCs/>
          <w:sz w:val="22"/>
          <w:szCs w:val="22"/>
        </w:rPr>
      </w:pPr>
    </w:p>
    <w:p w14:paraId="523753A4" w14:textId="77777777" w:rsidR="008E560B" w:rsidRDefault="008E560B" w:rsidP="008E560B">
      <w:pPr>
        <w:tabs>
          <w:tab w:val="left" w:pos="1843"/>
        </w:tabs>
        <w:jc w:val="both"/>
        <w:rPr>
          <w:rFonts w:ascii="Arial" w:hAnsi="Arial" w:cs="Arial"/>
          <w:b/>
          <w:sz w:val="22"/>
          <w:szCs w:val="22"/>
        </w:rPr>
      </w:pPr>
    </w:p>
    <w:p w14:paraId="2F90959E" w14:textId="77777777" w:rsidR="008E560B" w:rsidRPr="00446DC8" w:rsidRDefault="008E560B" w:rsidP="008E560B">
      <w:pPr>
        <w:tabs>
          <w:tab w:val="left" w:pos="1843"/>
        </w:tabs>
        <w:ind w:left="1843" w:hanging="1843"/>
        <w:jc w:val="both"/>
        <w:rPr>
          <w:rFonts w:ascii="Arial" w:hAnsi="Arial" w:cs="Arial"/>
          <w:b/>
          <w:sz w:val="22"/>
          <w:szCs w:val="22"/>
        </w:rPr>
      </w:pPr>
      <w:r>
        <w:rPr>
          <w:rFonts w:ascii="Arial" w:hAnsi="Arial" w:cs="Arial"/>
          <w:b/>
          <w:sz w:val="22"/>
          <w:szCs w:val="22"/>
        </w:rPr>
        <w:t>ARTICLE 1.7</w:t>
      </w:r>
      <w:r w:rsidRPr="00446DC8">
        <w:rPr>
          <w:rFonts w:ascii="Arial" w:hAnsi="Arial" w:cs="Arial"/>
          <w:b/>
          <w:sz w:val="22"/>
          <w:szCs w:val="22"/>
        </w:rPr>
        <w:tab/>
        <w:t>RENVOIS</w:t>
      </w:r>
    </w:p>
    <w:p w14:paraId="58C89C79" w14:textId="77777777" w:rsidR="008E560B" w:rsidRDefault="008E560B" w:rsidP="008E560B">
      <w:pPr>
        <w:tabs>
          <w:tab w:val="left" w:pos="1843"/>
        </w:tabs>
        <w:ind w:left="1843" w:hanging="1843"/>
        <w:jc w:val="both"/>
        <w:rPr>
          <w:rFonts w:ascii="Arial" w:hAnsi="Arial" w:cs="Arial"/>
          <w:sz w:val="22"/>
          <w:szCs w:val="22"/>
        </w:rPr>
      </w:pPr>
    </w:p>
    <w:p w14:paraId="2327B223" w14:textId="77777777" w:rsidR="008E560B" w:rsidRDefault="008E560B" w:rsidP="008E560B">
      <w:pPr>
        <w:jc w:val="both"/>
        <w:rPr>
          <w:rFonts w:ascii="Arial" w:hAnsi="Arial" w:cs="Arial"/>
          <w:b/>
          <w:bCs/>
          <w:sz w:val="22"/>
          <w:szCs w:val="22"/>
        </w:rPr>
      </w:pPr>
      <w:r>
        <w:rPr>
          <w:rFonts w:ascii="Arial" w:hAnsi="Arial" w:cs="Arial"/>
          <w:sz w:val="22"/>
          <w:szCs w:val="22"/>
        </w:rPr>
        <w:t>Tous les renvois à une autre loi ou un autre règlement contenu dans le présent règlement sont ouverts, c’est-à-dire qu’ils s’étendent à toute modification que pourrait subir la loi ou le règlement faisant l’objet du renvoi postérieurement à l’entrée en vigueur du présent règlement.</w:t>
      </w:r>
    </w:p>
    <w:p w14:paraId="44E9BCEF" w14:textId="77777777" w:rsidR="008E560B" w:rsidRDefault="008E560B" w:rsidP="008E560B">
      <w:pPr>
        <w:jc w:val="both"/>
        <w:rPr>
          <w:rFonts w:ascii="Arial" w:hAnsi="Arial" w:cs="Arial"/>
          <w:b/>
          <w:bCs/>
          <w:sz w:val="22"/>
          <w:szCs w:val="22"/>
        </w:rPr>
      </w:pPr>
    </w:p>
    <w:p w14:paraId="5601FCF5" w14:textId="77777777" w:rsidR="008E560B" w:rsidRDefault="008E560B" w:rsidP="008E560B">
      <w:pPr>
        <w:tabs>
          <w:tab w:val="left" w:pos="1843"/>
        </w:tabs>
        <w:jc w:val="both"/>
        <w:rPr>
          <w:rFonts w:ascii="Arial" w:hAnsi="Arial" w:cs="Arial"/>
          <w:bCs/>
          <w:color w:val="FF0000"/>
          <w:sz w:val="22"/>
          <w:szCs w:val="22"/>
        </w:rPr>
      </w:pPr>
    </w:p>
    <w:p w14:paraId="25521E91" w14:textId="77777777" w:rsidR="008E560B" w:rsidRDefault="008E560B" w:rsidP="008E560B">
      <w:pPr>
        <w:tabs>
          <w:tab w:val="left" w:pos="1843"/>
        </w:tabs>
        <w:ind w:left="1843" w:hanging="1843"/>
        <w:jc w:val="both"/>
        <w:rPr>
          <w:rFonts w:ascii="Arial" w:hAnsi="Arial" w:cs="Arial"/>
          <w:b/>
          <w:bCs/>
          <w:sz w:val="22"/>
          <w:szCs w:val="22"/>
        </w:rPr>
      </w:pPr>
      <w:r>
        <w:rPr>
          <w:rFonts w:ascii="Arial" w:hAnsi="Arial" w:cs="Arial"/>
          <w:b/>
          <w:bCs/>
          <w:sz w:val="22"/>
          <w:szCs w:val="22"/>
        </w:rPr>
        <w:t>ARTICLE 1.8</w:t>
      </w:r>
      <w:r>
        <w:rPr>
          <w:rFonts w:ascii="Arial" w:hAnsi="Arial" w:cs="Arial"/>
          <w:b/>
          <w:bCs/>
          <w:sz w:val="22"/>
          <w:szCs w:val="22"/>
        </w:rPr>
        <w:tab/>
        <w:t>VALIDITÉ</w:t>
      </w:r>
    </w:p>
    <w:p w14:paraId="5A6B792A" w14:textId="77777777" w:rsidR="008E560B" w:rsidRDefault="008E560B" w:rsidP="008E560B">
      <w:pPr>
        <w:ind w:left="1701" w:hanging="1701"/>
        <w:jc w:val="both"/>
        <w:rPr>
          <w:rFonts w:ascii="Arial" w:hAnsi="Arial" w:cs="Arial"/>
          <w:b/>
          <w:bCs/>
          <w:sz w:val="22"/>
          <w:szCs w:val="22"/>
        </w:rPr>
      </w:pPr>
    </w:p>
    <w:p w14:paraId="68142DF3" w14:textId="77777777" w:rsidR="008E560B" w:rsidRDefault="008E560B" w:rsidP="008E560B">
      <w:pPr>
        <w:jc w:val="both"/>
        <w:rPr>
          <w:rFonts w:ascii="Arial" w:hAnsi="Arial"/>
          <w:sz w:val="22"/>
        </w:rPr>
      </w:pPr>
      <w:r>
        <w:rPr>
          <w:rFonts w:ascii="Arial" w:hAnsi="Arial" w:cs="Arial"/>
          <w:bCs/>
          <w:sz w:val="22"/>
          <w:szCs w:val="22"/>
        </w:rPr>
        <w:t xml:space="preserve">Le conseil de la Ville de East Angus </w:t>
      </w:r>
      <w:r>
        <w:rPr>
          <w:rFonts w:ascii="Arial" w:hAnsi="Arial"/>
          <w:sz w:val="22"/>
        </w:rPr>
        <w:t>adopte le présent règlement dans son ensemble et également chapitre par chapitre, section par section, sous-section par sous-section, article par article, alinéa par alinéa, paragraphe par paragraphe, sous-paragraphe par sous-paragraphe et sous-alinéa par sous-alinéa de manière à ce que si une de ses composantes était ou devait être déclarée nulle par un tribunal, les autres dispositions du présent règlement demeurent en vigueur et continuent de s’appliquer.</w:t>
      </w:r>
    </w:p>
    <w:p w14:paraId="6933C07B" w14:textId="77777777" w:rsidR="008E560B" w:rsidRDefault="008E560B" w:rsidP="008E560B">
      <w:pPr>
        <w:jc w:val="both"/>
        <w:rPr>
          <w:rFonts w:ascii="Arial" w:hAnsi="Arial"/>
          <w:sz w:val="22"/>
        </w:rPr>
      </w:pPr>
    </w:p>
    <w:p w14:paraId="016C1C88" w14:textId="77777777" w:rsidR="008E560B" w:rsidRDefault="008E560B" w:rsidP="008E560B">
      <w:pPr>
        <w:jc w:val="both"/>
        <w:rPr>
          <w:rFonts w:ascii="Arial" w:hAnsi="Arial"/>
          <w:sz w:val="22"/>
        </w:rPr>
      </w:pPr>
    </w:p>
    <w:p w14:paraId="2B8F4BD3" w14:textId="77777777" w:rsidR="008E560B" w:rsidRPr="008A34C7" w:rsidRDefault="008E560B" w:rsidP="008E560B">
      <w:pPr>
        <w:ind w:left="1843" w:hanging="1843"/>
        <w:jc w:val="both"/>
        <w:rPr>
          <w:rFonts w:ascii="Arial" w:hAnsi="Arial"/>
          <w:b/>
          <w:bCs/>
          <w:sz w:val="22"/>
        </w:rPr>
      </w:pPr>
      <w:commentRangeStart w:id="1"/>
      <w:r w:rsidRPr="008A34C7">
        <w:rPr>
          <w:rFonts w:ascii="Arial" w:hAnsi="Arial"/>
          <w:b/>
          <w:bCs/>
          <w:sz w:val="22"/>
        </w:rPr>
        <w:t>ARTICLE 1.9</w:t>
      </w:r>
      <w:r w:rsidRPr="008A34C7">
        <w:rPr>
          <w:rFonts w:ascii="Arial" w:hAnsi="Arial"/>
          <w:b/>
          <w:bCs/>
          <w:sz w:val="22"/>
        </w:rPr>
        <w:tab/>
        <w:t>INVENTAIRE DU PATRIMOINE BÂTI</w:t>
      </w:r>
    </w:p>
    <w:p w14:paraId="335C9CE5" w14:textId="77777777" w:rsidR="008E560B" w:rsidRPr="008A34C7" w:rsidRDefault="008E560B" w:rsidP="008E560B">
      <w:pPr>
        <w:jc w:val="both"/>
        <w:rPr>
          <w:rFonts w:ascii="Arial" w:hAnsi="Arial"/>
          <w:sz w:val="22"/>
        </w:rPr>
      </w:pPr>
    </w:p>
    <w:p w14:paraId="02FBC7DD" w14:textId="77777777" w:rsidR="008E560B" w:rsidRPr="00CE138E" w:rsidRDefault="008E560B" w:rsidP="008E560B">
      <w:pPr>
        <w:jc w:val="both"/>
        <w:rPr>
          <w:rFonts w:ascii="Arial" w:hAnsi="Arial" w:cs="Arial"/>
          <w:sz w:val="22"/>
          <w:szCs w:val="22"/>
        </w:rPr>
      </w:pPr>
      <w:r w:rsidRPr="008A34C7">
        <w:rPr>
          <w:rFonts w:ascii="Arial" w:hAnsi="Arial" w:cs="Arial"/>
          <w:sz w:val="22"/>
          <w:szCs w:val="22"/>
        </w:rPr>
        <w:t>L’inventaire du patrimoine bâti de la MRC du Haut-Saint-François est annexé au présent règlement en tant qu’annexe 1 pour en fait partie intégrante.</w:t>
      </w:r>
      <w:commentRangeEnd w:id="1"/>
      <w:r w:rsidRPr="008A34C7">
        <w:rPr>
          <w:rStyle w:val="Marquedecommentaire"/>
        </w:rPr>
        <w:commentReference w:id="1"/>
      </w:r>
    </w:p>
    <w:p w14:paraId="102F09C5" w14:textId="77777777" w:rsidR="008E560B" w:rsidRDefault="008E560B" w:rsidP="008E560B">
      <w:pPr>
        <w:jc w:val="both"/>
        <w:rPr>
          <w:rFonts w:ascii="Arial" w:hAnsi="Arial"/>
          <w:sz w:val="22"/>
        </w:rPr>
      </w:pPr>
    </w:p>
    <w:p w14:paraId="7796874C" w14:textId="77777777" w:rsidR="008E560B" w:rsidRDefault="008E560B" w:rsidP="008E560B">
      <w:pPr>
        <w:jc w:val="both"/>
        <w:rPr>
          <w:rFonts w:ascii="Arial" w:hAnsi="Arial"/>
          <w:sz w:val="22"/>
        </w:rPr>
      </w:pPr>
    </w:p>
    <w:p w14:paraId="64D154B2" w14:textId="77777777" w:rsidR="008E560B" w:rsidRDefault="008E560B" w:rsidP="008E560B">
      <w:pPr>
        <w:jc w:val="both"/>
        <w:rPr>
          <w:rFonts w:ascii="Arial" w:hAnsi="Arial"/>
          <w:sz w:val="22"/>
        </w:rPr>
      </w:pPr>
    </w:p>
    <w:p w14:paraId="4DAB306B" w14:textId="77777777" w:rsidR="008E560B" w:rsidRDefault="008E560B" w:rsidP="008E560B">
      <w:pPr>
        <w:jc w:val="both"/>
        <w:rPr>
          <w:rFonts w:ascii="Arial" w:hAnsi="Arial"/>
          <w:sz w:val="22"/>
        </w:rPr>
      </w:pPr>
    </w:p>
    <w:p w14:paraId="3B6D4719" w14:textId="77777777" w:rsidR="008E560B" w:rsidRDefault="008E560B" w:rsidP="008E560B">
      <w:pPr>
        <w:jc w:val="both"/>
        <w:rPr>
          <w:rFonts w:ascii="Arial" w:hAnsi="Arial"/>
          <w:sz w:val="22"/>
        </w:rPr>
      </w:pPr>
    </w:p>
    <w:p w14:paraId="6A4D55D5" w14:textId="77777777" w:rsidR="008E560B" w:rsidRDefault="008E560B" w:rsidP="008E560B">
      <w:pPr>
        <w:jc w:val="both"/>
        <w:rPr>
          <w:rFonts w:ascii="Arial" w:hAnsi="Arial"/>
          <w:sz w:val="22"/>
        </w:rPr>
      </w:pPr>
    </w:p>
    <w:p w14:paraId="33E2BEB8" w14:textId="77777777" w:rsidR="008E560B" w:rsidRDefault="008E560B" w:rsidP="008E560B">
      <w:pPr>
        <w:jc w:val="both"/>
        <w:rPr>
          <w:rFonts w:ascii="Arial" w:hAnsi="Arial"/>
          <w:sz w:val="22"/>
        </w:rPr>
      </w:pPr>
    </w:p>
    <w:p w14:paraId="1CBB79BA" w14:textId="77777777" w:rsidR="008E560B"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sz w:val="22"/>
        </w:rPr>
      </w:pPr>
    </w:p>
    <w:p w14:paraId="5F39A916" w14:textId="77777777" w:rsidR="008E560B" w:rsidRPr="00CF19C6"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r>
        <w:rPr>
          <w:rFonts w:ascii="Arial" w:hAnsi="Arial" w:cs="Arial"/>
          <w:b/>
          <w:sz w:val="28"/>
          <w:szCs w:val="22"/>
        </w:rPr>
        <w:lastRenderedPageBreak/>
        <w:t>CHAPITRE 2</w:t>
      </w:r>
    </w:p>
    <w:p w14:paraId="4218AD00" w14:textId="77777777" w:rsidR="008E560B" w:rsidRDefault="008E560B" w:rsidP="008E560B">
      <w:pPr>
        <w:tabs>
          <w:tab w:val="left" w:pos="1843"/>
        </w:tabs>
        <w:ind w:left="1843" w:hanging="1843"/>
        <w:jc w:val="both"/>
        <w:rPr>
          <w:rFonts w:ascii="Arial" w:hAnsi="Arial" w:cs="Arial"/>
          <w:b/>
          <w:sz w:val="22"/>
          <w:szCs w:val="22"/>
        </w:rPr>
      </w:pPr>
      <w:r>
        <w:rPr>
          <w:rFonts w:ascii="Arial" w:hAnsi="Arial" w:cs="Arial"/>
          <w:b/>
          <w:sz w:val="28"/>
          <w:szCs w:val="22"/>
        </w:rPr>
        <w:t xml:space="preserve">DISPOSITIONS </w:t>
      </w:r>
      <w:r w:rsidRPr="00CF19C6">
        <w:rPr>
          <w:rFonts w:ascii="Arial" w:hAnsi="Arial" w:cs="Arial"/>
          <w:b/>
          <w:sz w:val="28"/>
          <w:szCs w:val="22"/>
        </w:rPr>
        <w:t>INTERPRÉTATIVES</w:t>
      </w:r>
    </w:p>
    <w:p w14:paraId="47B1A414" w14:textId="77777777" w:rsidR="008E560B" w:rsidRDefault="008E560B" w:rsidP="008E560B">
      <w:pPr>
        <w:tabs>
          <w:tab w:val="left" w:pos="1843"/>
        </w:tabs>
        <w:ind w:left="1843" w:hanging="1843"/>
        <w:jc w:val="both"/>
        <w:rPr>
          <w:rFonts w:ascii="Arial" w:hAnsi="Arial" w:cs="Arial"/>
          <w:b/>
          <w:sz w:val="22"/>
          <w:szCs w:val="22"/>
        </w:rPr>
      </w:pPr>
    </w:p>
    <w:p w14:paraId="04F06D42" w14:textId="77777777" w:rsidR="008E560B" w:rsidRDefault="008E560B" w:rsidP="008E560B">
      <w:pPr>
        <w:tabs>
          <w:tab w:val="left" w:pos="1843"/>
        </w:tabs>
        <w:jc w:val="both"/>
        <w:rPr>
          <w:rFonts w:ascii="Arial" w:hAnsi="Arial" w:cs="Arial"/>
          <w:b/>
          <w:sz w:val="22"/>
          <w:szCs w:val="22"/>
        </w:rPr>
      </w:pPr>
    </w:p>
    <w:p w14:paraId="169C363A" w14:textId="77777777" w:rsidR="008E560B" w:rsidRDefault="008E560B" w:rsidP="008E560B">
      <w:pPr>
        <w:tabs>
          <w:tab w:val="left" w:pos="1843"/>
        </w:tabs>
        <w:ind w:left="1843" w:hanging="1843"/>
        <w:jc w:val="both"/>
        <w:rPr>
          <w:rFonts w:ascii="Arial" w:hAnsi="Arial" w:cs="Arial"/>
          <w:b/>
          <w:bCs/>
          <w:sz w:val="22"/>
          <w:szCs w:val="22"/>
        </w:rPr>
      </w:pPr>
      <w:r>
        <w:rPr>
          <w:rFonts w:ascii="Arial" w:hAnsi="Arial" w:cs="Arial"/>
          <w:b/>
          <w:sz w:val="22"/>
          <w:szCs w:val="22"/>
        </w:rPr>
        <w:t>ARTICLE 2.1</w:t>
      </w:r>
      <w:r w:rsidRPr="00E12216">
        <w:rPr>
          <w:rFonts w:ascii="Arial" w:hAnsi="Arial" w:cs="Arial"/>
          <w:b/>
          <w:sz w:val="22"/>
          <w:szCs w:val="22"/>
        </w:rPr>
        <w:tab/>
        <w:t>PRINCIPE D’INTERPRÉTATION DU TEXTE</w:t>
      </w:r>
    </w:p>
    <w:p w14:paraId="01D8F9DC" w14:textId="77777777" w:rsidR="008E560B" w:rsidRDefault="008E560B" w:rsidP="008E560B">
      <w:pPr>
        <w:tabs>
          <w:tab w:val="left" w:pos="1843"/>
        </w:tabs>
        <w:ind w:left="1843" w:hanging="1843"/>
        <w:jc w:val="both"/>
        <w:rPr>
          <w:rFonts w:ascii="Arial" w:hAnsi="Arial" w:cs="Arial"/>
          <w:b/>
          <w:bCs/>
          <w:sz w:val="22"/>
          <w:szCs w:val="22"/>
        </w:rPr>
      </w:pPr>
    </w:p>
    <w:p w14:paraId="7BF61588" w14:textId="77777777" w:rsidR="008E560B" w:rsidRDefault="008E560B" w:rsidP="008E560B">
      <w:pPr>
        <w:jc w:val="both"/>
        <w:rPr>
          <w:rFonts w:ascii="Arial" w:hAnsi="Arial" w:cs="Arial"/>
          <w:bCs/>
          <w:sz w:val="22"/>
          <w:szCs w:val="22"/>
        </w:rPr>
      </w:pPr>
      <w:r w:rsidRPr="005378FF">
        <w:rPr>
          <w:rFonts w:ascii="Arial" w:hAnsi="Arial" w:cs="Arial"/>
          <w:bCs/>
          <w:sz w:val="22"/>
          <w:szCs w:val="22"/>
        </w:rPr>
        <w:t>Les</w:t>
      </w:r>
      <w:r>
        <w:rPr>
          <w:rFonts w:ascii="Arial" w:hAnsi="Arial" w:cs="Arial"/>
          <w:bCs/>
          <w:sz w:val="22"/>
          <w:szCs w:val="22"/>
        </w:rPr>
        <w:t xml:space="preserve"> titres, tableaux, croquis et symboles utilisés dans le présent règlement en font partie intégrante à toutes fins que de droit. En cas de contradiction entre ces titres, tableaux, croquis, symboles et le texte à proprement dit, c’est le texte qui prévaut.</w:t>
      </w:r>
    </w:p>
    <w:p w14:paraId="2AA4ED7C" w14:textId="77777777" w:rsidR="008E560B" w:rsidRDefault="008E560B" w:rsidP="008E560B">
      <w:pPr>
        <w:jc w:val="both"/>
        <w:rPr>
          <w:rFonts w:ascii="Arial" w:hAnsi="Arial" w:cs="Arial"/>
          <w:bCs/>
          <w:sz w:val="22"/>
          <w:szCs w:val="22"/>
        </w:rPr>
      </w:pPr>
    </w:p>
    <w:p w14:paraId="143767D2" w14:textId="77777777" w:rsidR="008E560B" w:rsidRDefault="008E560B" w:rsidP="008E560B">
      <w:pPr>
        <w:jc w:val="both"/>
        <w:rPr>
          <w:rFonts w:ascii="Arial" w:hAnsi="Arial" w:cs="Arial"/>
          <w:bCs/>
          <w:sz w:val="22"/>
          <w:szCs w:val="22"/>
        </w:rPr>
      </w:pPr>
      <w:r>
        <w:rPr>
          <w:rFonts w:ascii="Arial" w:hAnsi="Arial" w:cs="Arial"/>
          <w:bCs/>
          <w:sz w:val="22"/>
          <w:szCs w:val="22"/>
        </w:rPr>
        <w:t>L’emploi des verbes au présent inclut le futur et vice versa.</w:t>
      </w:r>
    </w:p>
    <w:p w14:paraId="2C96987D" w14:textId="77777777" w:rsidR="008E560B" w:rsidRDefault="008E560B" w:rsidP="008E560B">
      <w:pPr>
        <w:jc w:val="both"/>
        <w:rPr>
          <w:rFonts w:ascii="Arial" w:hAnsi="Arial" w:cs="Arial"/>
          <w:bCs/>
          <w:sz w:val="22"/>
          <w:szCs w:val="22"/>
        </w:rPr>
      </w:pPr>
    </w:p>
    <w:p w14:paraId="2864CBE7" w14:textId="77777777" w:rsidR="008E560B" w:rsidRDefault="008E560B" w:rsidP="008E560B">
      <w:pPr>
        <w:jc w:val="both"/>
        <w:rPr>
          <w:rFonts w:ascii="Arial" w:hAnsi="Arial" w:cs="Arial"/>
          <w:bCs/>
          <w:sz w:val="22"/>
          <w:szCs w:val="22"/>
        </w:rPr>
      </w:pPr>
      <w:r>
        <w:rPr>
          <w:rFonts w:ascii="Arial" w:hAnsi="Arial" w:cs="Arial"/>
          <w:bCs/>
          <w:sz w:val="22"/>
          <w:szCs w:val="22"/>
        </w:rPr>
        <w:t>Le singulier comprend le pluriel et vice versa, à moins que le contexte n’implique clairement qu’il ne peut en être ainsi.</w:t>
      </w:r>
    </w:p>
    <w:p w14:paraId="3DEF2440" w14:textId="77777777" w:rsidR="008E560B" w:rsidRDefault="008E560B" w:rsidP="008E560B">
      <w:pPr>
        <w:jc w:val="both"/>
        <w:rPr>
          <w:rFonts w:ascii="Arial" w:hAnsi="Arial" w:cs="Arial"/>
          <w:bCs/>
          <w:sz w:val="22"/>
          <w:szCs w:val="22"/>
        </w:rPr>
      </w:pPr>
    </w:p>
    <w:p w14:paraId="1A4E8218" w14:textId="77777777" w:rsidR="008E560B" w:rsidRDefault="008E560B" w:rsidP="008E560B">
      <w:pPr>
        <w:jc w:val="both"/>
        <w:rPr>
          <w:rFonts w:ascii="Arial" w:hAnsi="Arial" w:cs="Arial"/>
          <w:bCs/>
          <w:sz w:val="22"/>
          <w:szCs w:val="22"/>
        </w:rPr>
      </w:pPr>
      <w:r>
        <w:rPr>
          <w:rFonts w:ascii="Arial" w:hAnsi="Arial" w:cs="Arial"/>
          <w:bCs/>
          <w:sz w:val="22"/>
          <w:szCs w:val="22"/>
        </w:rPr>
        <w:t>Le genre masculin comprend les deux sexes, à moins que le contexte n’indique le contraire.</w:t>
      </w:r>
    </w:p>
    <w:p w14:paraId="50E19A33" w14:textId="77777777" w:rsidR="008E560B" w:rsidRDefault="008E560B" w:rsidP="008E560B">
      <w:pPr>
        <w:jc w:val="both"/>
        <w:rPr>
          <w:rFonts w:ascii="Arial" w:hAnsi="Arial" w:cs="Arial"/>
          <w:bCs/>
          <w:sz w:val="22"/>
          <w:szCs w:val="22"/>
        </w:rPr>
      </w:pPr>
    </w:p>
    <w:p w14:paraId="79E57B4D" w14:textId="77777777" w:rsidR="008E560B" w:rsidRDefault="008E560B" w:rsidP="008E560B">
      <w:pPr>
        <w:jc w:val="both"/>
        <w:rPr>
          <w:rFonts w:ascii="Arial" w:hAnsi="Arial" w:cs="Arial"/>
          <w:bCs/>
          <w:sz w:val="22"/>
          <w:szCs w:val="22"/>
        </w:rPr>
      </w:pPr>
      <w:r>
        <w:rPr>
          <w:rFonts w:ascii="Arial" w:hAnsi="Arial" w:cs="Arial"/>
          <w:bCs/>
          <w:sz w:val="22"/>
          <w:szCs w:val="22"/>
        </w:rPr>
        <w:t>L’emploi du mot « DOIT » indique une obligation absolue; le mot « PEUT » conserve un sens facultatif.</w:t>
      </w:r>
    </w:p>
    <w:p w14:paraId="73B844F0" w14:textId="77777777" w:rsidR="008E560B" w:rsidRDefault="008E560B" w:rsidP="008E560B">
      <w:pPr>
        <w:jc w:val="both"/>
        <w:rPr>
          <w:rFonts w:ascii="Arial" w:hAnsi="Arial" w:cs="Arial"/>
          <w:bCs/>
          <w:sz w:val="22"/>
          <w:szCs w:val="22"/>
        </w:rPr>
      </w:pPr>
    </w:p>
    <w:p w14:paraId="7F3990B6" w14:textId="77777777" w:rsidR="008E560B" w:rsidRDefault="008E560B" w:rsidP="008E560B">
      <w:pPr>
        <w:jc w:val="both"/>
        <w:rPr>
          <w:rFonts w:ascii="Arial" w:hAnsi="Arial" w:cs="Arial"/>
          <w:bCs/>
          <w:sz w:val="22"/>
          <w:szCs w:val="22"/>
        </w:rPr>
      </w:pPr>
      <w:r>
        <w:rPr>
          <w:rFonts w:ascii="Arial" w:hAnsi="Arial" w:cs="Arial"/>
          <w:bCs/>
          <w:sz w:val="22"/>
          <w:szCs w:val="22"/>
        </w:rPr>
        <w:t>Le mot « QUICONQUE » inclut toute personne physique ou morale.</w:t>
      </w:r>
    </w:p>
    <w:p w14:paraId="5E719B1D" w14:textId="77777777" w:rsidR="008E560B" w:rsidRDefault="008E560B" w:rsidP="008E560B">
      <w:pPr>
        <w:jc w:val="both"/>
        <w:rPr>
          <w:rFonts w:ascii="Arial" w:hAnsi="Arial" w:cs="Arial"/>
          <w:bCs/>
          <w:sz w:val="22"/>
          <w:szCs w:val="22"/>
        </w:rPr>
      </w:pPr>
    </w:p>
    <w:p w14:paraId="47589142" w14:textId="77777777" w:rsidR="008E560B" w:rsidRDefault="008E560B" w:rsidP="008E560B">
      <w:pPr>
        <w:tabs>
          <w:tab w:val="left" w:pos="1843"/>
        </w:tabs>
        <w:jc w:val="both"/>
        <w:rPr>
          <w:rFonts w:ascii="Arial" w:hAnsi="Arial" w:cs="Arial"/>
          <w:b/>
          <w:bCs/>
          <w:sz w:val="22"/>
          <w:szCs w:val="22"/>
        </w:rPr>
      </w:pPr>
    </w:p>
    <w:p w14:paraId="2BC97622" w14:textId="77777777" w:rsidR="008E560B" w:rsidRDefault="008E560B" w:rsidP="008E560B">
      <w:pPr>
        <w:tabs>
          <w:tab w:val="left" w:pos="1843"/>
        </w:tabs>
        <w:ind w:left="1843" w:hanging="1843"/>
        <w:jc w:val="both"/>
        <w:rPr>
          <w:rFonts w:ascii="Arial" w:hAnsi="Arial" w:cs="Arial"/>
          <w:b/>
          <w:bCs/>
          <w:sz w:val="22"/>
          <w:szCs w:val="22"/>
        </w:rPr>
      </w:pPr>
      <w:r>
        <w:rPr>
          <w:rFonts w:ascii="Arial" w:hAnsi="Arial" w:cs="Arial"/>
          <w:b/>
          <w:bCs/>
          <w:sz w:val="22"/>
          <w:szCs w:val="22"/>
        </w:rPr>
        <w:t>ARTICLE 2.2</w:t>
      </w:r>
      <w:r>
        <w:rPr>
          <w:rFonts w:ascii="Arial" w:hAnsi="Arial" w:cs="Arial"/>
          <w:b/>
          <w:bCs/>
          <w:sz w:val="22"/>
          <w:szCs w:val="22"/>
        </w:rPr>
        <w:tab/>
        <w:t>RÈGLES DE PRÉSÉANCE DES DISPOSITIONS</w:t>
      </w:r>
    </w:p>
    <w:p w14:paraId="6AC5B211" w14:textId="77777777" w:rsidR="008E560B" w:rsidRDefault="008E560B" w:rsidP="008E560B">
      <w:pPr>
        <w:tabs>
          <w:tab w:val="left" w:pos="1843"/>
        </w:tabs>
        <w:ind w:left="1843" w:hanging="1843"/>
        <w:jc w:val="both"/>
        <w:rPr>
          <w:rFonts w:ascii="Arial" w:hAnsi="Arial" w:cs="Arial"/>
          <w:b/>
          <w:bCs/>
          <w:sz w:val="22"/>
          <w:szCs w:val="22"/>
        </w:rPr>
      </w:pPr>
    </w:p>
    <w:p w14:paraId="3D4D2D76" w14:textId="77777777" w:rsidR="008E560B" w:rsidRDefault="008E560B" w:rsidP="008E560B">
      <w:pPr>
        <w:jc w:val="both"/>
        <w:rPr>
          <w:rFonts w:ascii="Arial" w:hAnsi="Arial" w:cs="Arial"/>
          <w:bCs/>
          <w:sz w:val="22"/>
          <w:szCs w:val="22"/>
        </w:rPr>
      </w:pPr>
      <w:r>
        <w:rPr>
          <w:rFonts w:ascii="Arial" w:hAnsi="Arial" w:cs="Arial"/>
          <w:bCs/>
          <w:sz w:val="22"/>
          <w:szCs w:val="22"/>
        </w:rPr>
        <w:t>En cas d’incompatibilité entre deux dispositions du présent règlement ou entre une disposition du présent règlement et une disposition contenue dans un autre règlement, la disposition spécifique prévaut sur la disposition générale.</w:t>
      </w:r>
    </w:p>
    <w:p w14:paraId="54D5E84D" w14:textId="77777777" w:rsidR="008E560B" w:rsidRDefault="008E560B" w:rsidP="008E560B">
      <w:pPr>
        <w:jc w:val="both"/>
        <w:rPr>
          <w:rFonts w:ascii="Arial" w:hAnsi="Arial" w:cs="Arial"/>
          <w:bCs/>
          <w:sz w:val="22"/>
          <w:szCs w:val="22"/>
        </w:rPr>
      </w:pPr>
    </w:p>
    <w:p w14:paraId="2D3DA30C" w14:textId="77777777" w:rsidR="008E560B" w:rsidRPr="00286DBC" w:rsidRDefault="008E560B" w:rsidP="008E560B">
      <w:pPr>
        <w:jc w:val="both"/>
        <w:rPr>
          <w:rFonts w:ascii="Arial" w:hAnsi="Arial" w:cs="Arial"/>
          <w:bCs/>
          <w:sz w:val="22"/>
          <w:szCs w:val="22"/>
        </w:rPr>
      </w:pPr>
      <w:r>
        <w:rPr>
          <w:rFonts w:ascii="Arial" w:hAnsi="Arial" w:cs="Arial"/>
          <w:bCs/>
          <w:sz w:val="22"/>
          <w:szCs w:val="22"/>
        </w:rPr>
        <w:t xml:space="preserve">En cas d’incompatibilité entre des dispositions restrictives ou prohibitives contenues dans le présent règlement ou en cas d’incompatibilité entre une disposition restrictive ou prohibitive contenue au présent règlement et une disposition contenue dans un autre règlement d’urbanisme, la disposition la plus restrictive ou prohibitive s’applique.  </w:t>
      </w:r>
    </w:p>
    <w:p w14:paraId="30A4CB5E" w14:textId="77777777" w:rsidR="008E560B" w:rsidRDefault="008E560B" w:rsidP="008E560B">
      <w:pPr>
        <w:tabs>
          <w:tab w:val="left" w:pos="1843"/>
        </w:tabs>
        <w:ind w:left="1843" w:hanging="1843"/>
        <w:jc w:val="both"/>
        <w:rPr>
          <w:rFonts w:ascii="Arial" w:hAnsi="Arial" w:cs="Arial"/>
          <w:b/>
          <w:bCs/>
          <w:sz w:val="22"/>
          <w:szCs w:val="22"/>
        </w:rPr>
      </w:pPr>
    </w:p>
    <w:p w14:paraId="3D1A9DFB" w14:textId="77777777" w:rsidR="008E560B" w:rsidRDefault="008E560B" w:rsidP="008E560B">
      <w:pPr>
        <w:tabs>
          <w:tab w:val="left" w:pos="1843"/>
        </w:tabs>
        <w:ind w:left="1843" w:hanging="1843"/>
        <w:jc w:val="both"/>
        <w:rPr>
          <w:rFonts w:ascii="Arial" w:hAnsi="Arial" w:cs="Arial"/>
          <w:b/>
          <w:bCs/>
          <w:sz w:val="22"/>
          <w:szCs w:val="22"/>
        </w:rPr>
      </w:pPr>
    </w:p>
    <w:p w14:paraId="412B6EF0" w14:textId="77777777" w:rsidR="008E560B" w:rsidRDefault="008E560B" w:rsidP="008E560B">
      <w:pPr>
        <w:tabs>
          <w:tab w:val="left" w:pos="1843"/>
        </w:tabs>
        <w:ind w:left="1843" w:hanging="1843"/>
        <w:jc w:val="both"/>
        <w:rPr>
          <w:rFonts w:ascii="Arial" w:hAnsi="Arial"/>
          <w:b/>
          <w:sz w:val="22"/>
        </w:rPr>
      </w:pPr>
      <w:r>
        <w:rPr>
          <w:rFonts w:ascii="Arial" w:hAnsi="Arial"/>
          <w:b/>
          <w:sz w:val="22"/>
        </w:rPr>
        <w:t>ARTICLE 2.3</w:t>
      </w:r>
      <w:r w:rsidRPr="003A59EB">
        <w:rPr>
          <w:rFonts w:ascii="Arial" w:hAnsi="Arial"/>
          <w:b/>
          <w:sz w:val="22"/>
        </w:rPr>
        <w:tab/>
        <w:t>UNITÉ DE MESURE</w:t>
      </w:r>
    </w:p>
    <w:p w14:paraId="3A4BD557" w14:textId="77777777" w:rsidR="008E560B" w:rsidRDefault="008E560B" w:rsidP="008E560B">
      <w:pPr>
        <w:jc w:val="both"/>
        <w:rPr>
          <w:rFonts w:ascii="Arial" w:hAnsi="Arial"/>
          <w:b/>
          <w:sz w:val="22"/>
        </w:rPr>
      </w:pPr>
    </w:p>
    <w:p w14:paraId="0A443084" w14:textId="77777777" w:rsidR="008E560B" w:rsidRDefault="008E560B" w:rsidP="008E560B">
      <w:pPr>
        <w:tabs>
          <w:tab w:val="left" w:pos="1843"/>
        </w:tabs>
        <w:jc w:val="both"/>
        <w:rPr>
          <w:rFonts w:ascii="Arial" w:hAnsi="Arial" w:cs="Arial"/>
          <w:b/>
          <w:bCs/>
          <w:sz w:val="22"/>
          <w:szCs w:val="22"/>
        </w:rPr>
      </w:pPr>
      <w:r>
        <w:rPr>
          <w:rFonts w:ascii="Arial" w:hAnsi="Arial"/>
          <w:sz w:val="22"/>
        </w:rPr>
        <w:t>Toutes les dimensions données dans le présent règlement sont indiquées selon le système international (SI).</w:t>
      </w:r>
    </w:p>
    <w:p w14:paraId="7505FD7C" w14:textId="77777777" w:rsidR="008E560B" w:rsidRDefault="008E560B" w:rsidP="008E560B">
      <w:pPr>
        <w:tabs>
          <w:tab w:val="left" w:pos="1843"/>
        </w:tabs>
        <w:jc w:val="both"/>
        <w:rPr>
          <w:rFonts w:ascii="Arial" w:hAnsi="Arial" w:cs="Arial"/>
          <w:b/>
          <w:bCs/>
          <w:sz w:val="22"/>
          <w:szCs w:val="22"/>
        </w:rPr>
      </w:pPr>
    </w:p>
    <w:p w14:paraId="01DA6D78" w14:textId="77777777" w:rsidR="008E560B" w:rsidRDefault="008E560B" w:rsidP="008E560B">
      <w:pPr>
        <w:tabs>
          <w:tab w:val="left" w:pos="1843"/>
        </w:tabs>
        <w:jc w:val="both"/>
        <w:rPr>
          <w:rFonts w:ascii="Arial" w:hAnsi="Arial" w:cs="Arial"/>
          <w:b/>
          <w:bCs/>
          <w:sz w:val="22"/>
          <w:szCs w:val="22"/>
        </w:rPr>
      </w:pPr>
    </w:p>
    <w:p w14:paraId="33A64BF8" w14:textId="77777777" w:rsidR="008E560B" w:rsidRDefault="008E560B" w:rsidP="008E560B">
      <w:pPr>
        <w:tabs>
          <w:tab w:val="left" w:pos="1843"/>
        </w:tabs>
        <w:ind w:left="1843" w:hanging="1843"/>
        <w:jc w:val="both"/>
        <w:rPr>
          <w:rFonts w:ascii="Arial" w:hAnsi="Arial" w:cs="Arial"/>
          <w:b/>
          <w:bCs/>
          <w:sz w:val="22"/>
          <w:szCs w:val="22"/>
        </w:rPr>
      </w:pPr>
      <w:r>
        <w:rPr>
          <w:rFonts w:ascii="Arial" w:hAnsi="Arial" w:cs="Arial"/>
          <w:b/>
          <w:bCs/>
          <w:sz w:val="22"/>
          <w:szCs w:val="22"/>
        </w:rPr>
        <w:t>ARTICLE 2.4</w:t>
      </w:r>
      <w:r w:rsidRPr="0075162A">
        <w:rPr>
          <w:rFonts w:ascii="Arial" w:hAnsi="Arial" w:cs="Arial"/>
          <w:b/>
          <w:bCs/>
          <w:sz w:val="22"/>
          <w:szCs w:val="22"/>
        </w:rPr>
        <w:tab/>
      </w:r>
      <w:r>
        <w:rPr>
          <w:rFonts w:ascii="Arial" w:hAnsi="Arial" w:cs="Arial"/>
          <w:b/>
          <w:bCs/>
          <w:sz w:val="22"/>
          <w:szCs w:val="22"/>
        </w:rPr>
        <w:t>TERMINOLOGIE</w:t>
      </w:r>
    </w:p>
    <w:p w14:paraId="0DBD257E" w14:textId="77777777" w:rsidR="008E560B" w:rsidRDefault="008E560B" w:rsidP="008E560B">
      <w:pPr>
        <w:ind w:left="1843" w:hanging="1843"/>
        <w:jc w:val="both"/>
        <w:rPr>
          <w:rFonts w:ascii="Arial" w:hAnsi="Arial" w:cs="Arial"/>
          <w:b/>
          <w:bCs/>
          <w:sz w:val="22"/>
          <w:szCs w:val="22"/>
        </w:rPr>
      </w:pPr>
    </w:p>
    <w:p w14:paraId="2C540653" w14:textId="77777777" w:rsidR="008E560B" w:rsidRPr="00C339CE" w:rsidRDefault="008E560B" w:rsidP="008E560B">
      <w:pPr>
        <w:jc w:val="both"/>
        <w:rPr>
          <w:rFonts w:ascii="Arial" w:hAnsi="Arial" w:cs="Arial"/>
          <w:sz w:val="22"/>
          <w:szCs w:val="22"/>
        </w:rPr>
      </w:pPr>
      <w:r w:rsidRPr="00E36DFD">
        <w:rPr>
          <w:rFonts w:ascii="Arial" w:hAnsi="Arial" w:cs="Arial"/>
          <w:sz w:val="22"/>
          <w:szCs w:val="22"/>
        </w:rPr>
        <w:t>Les mots et expressions utilisés dans le présent règlement s’entendent dans leurs sens habituels, sauf ceux qui sont définis au règlement de zonage</w:t>
      </w:r>
      <w:r>
        <w:rPr>
          <w:rFonts w:ascii="Arial" w:hAnsi="Arial" w:cs="Arial"/>
          <w:sz w:val="22"/>
          <w:szCs w:val="22"/>
        </w:rPr>
        <w:t xml:space="preserve"> de la municipalité en vigueur</w:t>
      </w:r>
      <w:r w:rsidRPr="00E36DFD">
        <w:rPr>
          <w:rFonts w:ascii="Arial" w:hAnsi="Arial" w:cs="Arial"/>
          <w:sz w:val="22"/>
          <w:szCs w:val="22"/>
        </w:rPr>
        <w:t>, ces définitions faisant partie intégrante du présent règlement.</w:t>
      </w:r>
      <w:r>
        <w:rPr>
          <w:rFonts w:ascii="Arial" w:hAnsi="Arial" w:cs="Arial"/>
          <w:sz w:val="22"/>
          <w:szCs w:val="22"/>
        </w:rPr>
        <w:t xml:space="preserve"> </w:t>
      </w:r>
    </w:p>
    <w:p w14:paraId="2E8376CB" w14:textId="77777777" w:rsidR="008E560B" w:rsidRDefault="008E560B" w:rsidP="008E560B">
      <w:pPr>
        <w:jc w:val="both"/>
        <w:rPr>
          <w:rFonts w:ascii="Arial" w:hAnsi="Arial"/>
          <w:sz w:val="22"/>
          <w:szCs w:val="22"/>
        </w:rPr>
      </w:pPr>
    </w:p>
    <w:p w14:paraId="04711F05" w14:textId="77777777" w:rsidR="008E560B" w:rsidRPr="00C339CE" w:rsidRDefault="008E560B" w:rsidP="008E560B">
      <w:pPr>
        <w:jc w:val="both"/>
        <w:rPr>
          <w:rFonts w:ascii="Arial" w:hAnsi="Arial" w:cs="Arial"/>
          <w:sz w:val="22"/>
          <w:szCs w:val="22"/>
        </w:rPr>
      </w:pPr>
      <w:r w:rsidRPr="00C339CE">
        <w:rPr>
          <w:rFonts w:ascii="Arial" w:hAnsi="Arial" w:cs="Arial"/>
          <w:sz w:val="22"/>
          <w:szCs w:val="22"/>
        </w:rPr>
        <w:t>Malgré ce qui précède, dans le présent règlement, les mots ou expressions suivants ont la signification qui leur est attribuée :</w:t>
      </w:r>
    </w:p>
    <w:p w14:paraId="02BFAB0F" w14:textId="77777777" w:rsidR="008E560B" w:rsidRDefault="008E560B" w:rsidP="008E560B">
      <w:pPr>
        <w:jc w:val="both"/>
        <w:rPr>
          <w:rFonts w:ascii="Arial" w:hAnsi="Arial"/>
          <w:sz w:val="22"/>
          <w:szCs w:val="22"/>
        </w:rPr>
      </w:pPr>
    </w:p>
    <w:p w14:paraId="0E120052" w14:textId="77777777" w:rsidR="008E560B" w:rsidRDefault="008E560B" w:rsidP="008E560B">
      <w:pPr>
        <w:jc w:val="both"/>
        <w:rPr>
          <w:rFonts w:ascii="Arial" w:eastAsia="Arial" w:hAnsi="Arial" w:cs="Arial"/>
          <w:sz w:val="22"/>
          <w:szCs w:val="22"/>
        </w:rPr>
      </w:pPr>
      <w:r>
        <w:rPr>
          <w:rFonts w:ascii="Arial" w:eastAsia="Arial" w:hAnsi="Arial" w:cs="Arial"/>
          <w:sz w:val="22"/>
          <w:szCs w:val="22"/>
        </w:rPr>
        <w:t>« Comité » : Le comité de démolition constitué en vertu de l’article 3.7 du présent règlement.</w:t>
      </w:r>
    </w:p>
    <w:p w14:paraId="63A30129" w14:textId="77777777" w:rsidR="008E560B" w:rsidRDefault="008E560B" w:rsidP="008E560B">
      <w:pPr>
        <w:jc w:val="both"/>
        <w:rPr>
          <w:rFonts w:ascii="Arial" w:eastAsia="Arial" w:hAnsi="Arial" w:cs="Arial"/>
          <w:sz w:val="22"/>
          <w:szCs w:val="22"/>
        </w:rPr>
      </w:pPr>
    </w:p>
    <w:p w14:paraId="7F707BA6" w14:textId="77777777" w:rsidR="008E560B" w:rsidRDefault="008E560B" w:rsidP="008E560B">
      <w:pPr>
        <w:jc w:val="both"/>
        <w:rPr>
          <w:rFonts w:ascii="Arial" w:eastAsia="Arial" w:hAnsi="Arial" w:cs="Arial"/>
          <w:color w:val="FF0000"/>
          <w:sz w:val="22"/>
          <w:szCs w:val="22"/>
        </w:rPr>
      </w:pPr>
      <w:r>
        <w:rPr>
          <w:rFonts w:ascii="Arial" w:eastAsia="Arial" w:hAnsi="Arial" w:cs="Arial"/>
          <w:sz w:val="22"/>
          <w:szCs w:val="22"/>
        </w:rPr>
        <w:t>« Conseil » : Conseil municipal de la Ville de East Angus</w:t>
      </w:r>
    </w:p>
    <w:p w14:paraId="194495E1" w14:textId="77777777" w:rsidR="008E560B" w:rsidRDefault="008E560B" w:rsidP="008E560B">
      <w:pPr>
        <w:jc w:val="both"/>
        <w:rPr>
          <w:rFonts w:ascii="Arial" w:eastAsia="Arial" w:hAnsi="Arial" w:cs="Arial"/>
          <w:color w:val="FF0000"/>
          <w:sz w:val="22"/>
          <w:szCs w:val="22"/>
        </w:rPr>
      </w:pPr>
    </w:p>
    <w:p w14:paraId="773694E7" w14:textId="77777777" w:rsidR="008E560B" w:rsidRPr="00832AA6" w:rsidRDefault="008E560B" w:rsidP="008E560B">
      <w:pPr>
        <w:jc w:val="both"/>
        <w:rPr>
          <w:rFonts w:ascii="Arial" w:hAnsi="Arial" w:cs="Arial"/>
          <w:sz w:val="22"/>
          <w:szCs w:val="22"/>
          <w:lang w:eastAsia="fr-CA"/>
        </w:rPr>
      </w:pPr>
      <w:r w:rsidRPr="00832AA6">
        <w:rPr>
          <w:rFonts w:ascii="Arial" w:eastAsia="Arial" w:hAnsi="Arial" w:cs="Arial"/>
          <w:sz w:val="22"/>
          <w:szCs w:val="22"/>
        </w:rPr>
        <w:t xml:space="preserve">« Déconstruction » : L’action </w:t>
      </w:r>
      <w:r w:rsidRPr="00832AA6">
        <w:rPr>
          <w:rFonts w:ascii="Arial" w:hAnsi="Arial" w:cs="Arial"/>
          <w:sz w:val="22"/>
          <w:szCs w:val="22"/>
          <w:lang w:eastAsia="fr-CA"/>
        </w:rPr>
        <w:t xml:space="preserve">de démolir un immeuble de manière à retirer les matériaux réutilisables ou recyclables dans le but de les réutiliser et de minimiser le volume de déchets. </w:t>
      </w:r>
    </w:p>
    <w:p w14:paraId="03FB5CA8" w14:textId="77777777" w:rsidR="008E560B" w:rsidRDefault="008E560B" w:rsidP="008E560B">
      <w:pPr>
        <w:jc w:val="both"/>
        <w:rPr>
          <w:rFonts w:ascii="Arial" w:hAnsi="Arial" w:cs="Arial"/>
          <w:color w:val="FF0000"/>
          <w:sz w:val="22"/>
          <w:szCs w:val="22"/>
          <w:lang w:eastAsia="fr-CA"/>
        </w:rPr>
      </w:pPr>
    </w:p>
    <w:p w14:paraId="5D1E3A86" w14:textId="77777777" w:rsidR="008E560B" w:rsidRDefault="008E560B" w:rsidP="008E560B">
      <w:pPr>
        <w:jc w:val="both"/>
        <w:rPr>
          <w:rFonts w:ascii="Arial" w:hAnsi="Arial" w:cs="Arial"/>
          <w:sz w:val="22"/>
          <w:szCs w:val="22"/>
          <w:lang w:eastAsia="fr-CA"/>
        </w:rPr>
      </w:pPr>
      <w:r w:rsidRPr="005F43C2">
        <w:rPr>
          <w:rFonts w:ascii="Arial" w:hAnsi="Arial" w:cs="Arial"/>
          <w:sz w:val="22"/>
          <w:szCs w:val="22"/>
          <w:lang w:eastAsia="fr-CA"/>
        </w:rPr>
        <w:t xml:space="preserve">« Démolition » : </w:t>
      </w:r>
      <w:r>
        <w:rPr>
          <w:rFonts w:ascii="Arial" w:hAnsi="Arial" w:cs="Arial"/>
          <w:sz w:val="22"/>
          <w:szCs w:val="22"/>
          <w:lang w:eastAsia="fr-CA"/>
        </w:rPr>
        <w:t>Démantèlement, déplacement ou destruction complète ou partielle d’un immeuble.</w:t>
      </w:r>
    </w:p>
    <w:p w14:paraId="6BB807EF" w14:textId="77777777" w:rsidR="008E560B" w:rsidRPr="005F43C2" w:rsidRDefault="008E560B" w:rsidP="008E560B">
      <w:pPr>
        <w:jc w:val="both"/>
        <w:rPr>
          <w:rFonts w:ascii="Arial" w:eastAsia="Arial" w:hAnsi="Arial" w:cs="Arial"/>
          <w:sz w:val="22"/>
          <w:szCs w:val="22"/>
        </w:rPr>
      </w:pPr>
    </w:p>
    <w:p w14:paraId="0E155330" w14:textId="77777777" w:rsidR="008E560B" w:rsidRDefault="008E560B" w:rsidP="008E560B">
      <w:pPr>
        <w:jc w:val="both"/>
        <w:rPr>
          <w:rFonts w:ascii="Arial" w:hAnsi="Arial" w:cs="Arial"/>
          <w:sz w:val="22"/>
          <w:szCs w:val="22"/>
        </w:rPr>
      </w:pPr>
      <w:r>
        <w:rPr>
          <w:rFonts w:ascii="Arial" w:hAnsi="Arial"/>
          <w:sz w:val="22"/>
          <w:szCs w:val="22"/>
        </w:rPr>
        <w:t xml:space="preserve">« Immeuble patrimonial » : Un immeuble cité conformément à la Loi sur le patrimoine culturel (RLRQ, c. P-9.002), un immeuble situé dans un site patrimonial </w:t>
      </w:r>
      <w:r w:rsidRPr="00951B84">
        <w:rPr>
          <w:rFonts w:ascii="Arial" w:hAnsi="Arial" w:cs="Arial"/>
          <w:sz w:val="22"/>
          <w:szCs w:val="22"/>
        </w:rPr>
        <w:t>cité conformément à cette même loi, un immeuble visé par la Loi sur les lieux et monuments historiques du Canada (LRC (1985), chapitre H-4) ou un immeuble inscrit dans un inventaire des immeubles présentant une valeur patrimoniale conformément à l’article 120 de la Loi sur le patrimoine culturel</w:t>
      </w:r>
      <w:r>
        <w:rPr>
          <w:rFonts w:ascii="Arial" w:hAnsi="Arial" w:cs="Arial"/>
          <w:sz w:val="22"/>
          <w:szCs w:val="22"/>
        </w:rPr>
        <w:t>.</w:t>
      </w:r>
    </w:p>
    <w:p w14:paraId="6325198C" w14:textId="77777777" w:rsidR="008E560B" w:rsidRDefault="008E560B" w:rsidP="008E560B">
      <w:pPr>
        <w:jc w:val="both"/>
        <w:rPr>
          <w:rFonts w:ascii="Arial" w:hAnsi="Arial" w:cs="Arial"/>
          <w:sz w:val="22"/>
          <w:szCs w:val="22"/>
        </w:rPr>
      </w:pPr>
    </w:p>
    <w:p w14:paraId="21520A25" w14:textId="77777777" w:rsidR="008E560B" w:rsidRDefault="008E560B" w:rsidP="008E560B">
      <w:pPr>
        <w:jc w:val="both"/>
        <w:rPr>
          <w:rFonts w:ascii="Arial" w:hAnsi="Arial" w:cs="Arial"/>
          <w:sz w:val="22"/>
          <w:szCs w:val="22"/>
        </w:rPr>
      </w:pPr>
      <w:r>
        <w:rPr>
          <w:rFonts w:ascii="Arial" w:hAnsi="Arial" w:cs="Arial"/>
          <w:sz w:val="22"/>
          <w:szCs w:val="22"/>
          <w:lang w:eastAsia="fr-CA"/>
        </w:rPr>
        <w:t xml:space="preserve">« Logement » : </w:t>
      </w:r>
      <w:r w:rsidRPr="00F943A0">
        <w:rPr>
          <w:rFonts w:ascii="Arial" w:hAnsi="Arial" w:cs="Arial"/>
          <w:sz w:val="22"/>
          <w:szCs w:val="22"/>
        </w:rPr>
        <w:t>Un logement au sens de la Loi sur le Tribunal administratif du logement (</w:t>
      </w:r>
      <w:r>
        <w:rPr>
          <w:rFonts w:ascii="Arial" w:hAnsi="Arial" w:cs="Arial"/>
          <w:sz w:val="22"/>
          <w:szCs w:val="22"/>
        </w:rPr>
        <w:t xml:space="preserve">RLRQ, </w:t>
      </w:r>
      <w:r w:rsidRPr="00F943A0">
        <w:rPr>
          <w:rFonts w:ascii="Arial" w:hAnsi="Arial" w:cs="Arial"/>
          <w:sz w:val="22"/>
          <w:szCs w:val="22"/>
        </w:rPr>
        <w:t>c</w:t>
      </w:r>
      <w:r>
        <w:rPr>
          <w:rFonts w:ascii="Arial" w:hAnsi="Arial" w:cs="Arial"/>
          <w:sz w:val="22"/>
          <w:szCs w:val="22"/>
        </w:rPr>
        <w:t>.</w:t>
      </w:r>
      <w:r w:rsidRPr="00F943A0">
        <w:rPr>
          <w:rFonts w:ascii="Arial" w:hAnsi="Arial" w:cs="Arial"/>
          <w:sz w:val="22"/>
          <w:szCs w:val="22"/>
        </w:rPr>
        <w:t xml:space="preserve"> T-15.01)</w:t>
      </w:r>
      <w:r>
        <w:rPr>
          <w:rFonts w:ascii="Arial" w:hAnsi="Arial" w:cs="Arial"/>
          <w:sz w:val="22"/>
          <w:szCs w:val="22"/>
        </w:rPr>
        <w:t>.</w:t>
      </w:r>
    </w:p>
    <w:p w14:paraId="635BF1B3" w14:textId="77777777" w:rsidR="008E560B" w:rsidRDefault="008E560B" w:rsidP="008E560B">
      <w:pPr>
        <w:jc w:val="both"/>
        <w:rPr>
          <w:rFonts w:ascii="Arial" w:hAnsi="Arial" w:cs="Arial"/>
          <w:sz w:val="22"/>
          <w:szCs w:val="22"/>
        </w:rPr>
      </w:pPr>
    </w:p>
    <w:p w14:paraId="59544C13" w14:textId="77777777" w:rsidR="008E560B" w:rsidRDefault="008E560B" w:rsidP="008E560B">
      <w:pPr>
        <w:jc w:val="both"/>
        <w:rPr>
          <w:rFonts w:ascii="Arial" w:hAnsi="Arial" w:cs="Arial"/>
          <w:sz w:val="22"/>
          <w:szCs w:val="22"/>
        </w:rPr>
      </w:pPr>
      <w:r>
        <w:rPr>
          <w:rFonts w:ascii="Arial" w:hAnsi="Arial" w:cs="Arial"/>
          <w:sz w:val="22"/>
          <w:szCs w:val="22"/>
        </w:rPr>
        <w:t>« MRC » : La municipalité régionale de comté du Haut-Saint-François.</w:t>
      </w:r>
    </w:p>
    <w:p w14:paraId="11F74BE6" w14:textId="77777777" w:rsidR="008E560B" w:rsidRPr="00A343A4" w:rsidRDefault="008E560B" w:rsidP="008E560B">
      <w:pPr>
        <w:jc w:val="both"/>
        <w:rPr>
          <w:rFonts w:ascii="Arial" w:hAnsi="Arial" w:cs="Arial"/>
          <w:sz w:val="22"/>
          <w:szCs w:val="22"/>
        </w:rPr>
      </w:pPr>
      <w:commentRangeStart w:id="2"/>
      <w:r w:rsidRPr="00A343A4">
        <w:rPr>
          <w:rFonts w:ascii="Arial" w:hAnsi="Arial" w:cs="Arial"/>
          <w:sz w:val="22"/>
          <w:szCs w:val="22"/>
        </w:rPr>
        <w:lastRenderedPageBreak/>
        <w:t>« Programme préliminaire de réutilisation d</w:t>
      </w:r>
      <w:r>
        <w:rPr>
          <w:rFonts w:ascii="Arial" w:hAnsi="Arial" w:cs="Arial"/>
          <w:sz w:val="22"/>
          <w:szCs w:val="22"/>
        </w:rPr>
        <w:t>u</w:t>
      </w:r>
      <w:r w:rsidRPr="00A343A4">
        <w:rPr>
          <w:rFonts w:ascii="Arial" w:hAnsi="Arial" w:cs="Arial"/>
          <w:sz w:val="22"/>
          <w:szCs w:val="22"/>
        </w:rPr>
        <w:t xml:space="preserve"> sol dégagé (PPRSD) » : L’ensemble des documents et renseignements permettant de présenter le nouvel aménagement ou la nouvelle construction projetée devant remplacer l’immeuble visé par la demande d’autorisation de démolition ainsi que la démarche qui sera suivie pour procéder au remplacement de l’immeuble démoli. Une demande de permis de construction déposée conjointement avec la demande de démolition peut faire office de PPRSD si les documents déposés dans le cadre de cette demande de permis de construction correspondent aux documents et renseignements minimaux prévus au présent règlement et au règlement sur les permis et certificats en vigueur.</w:t>
      </w:r>
      <w:commentRangeEnd w:id="2"/>
      <w:r w:rsidRPr="00A343A4">
        <w:rPr>
          <w:rStyle w:val="Marquedecommentaire"/>
          <w:rFonts w:ascii="Arial" w:hAnsi="Arial" w:cs="Arial"/>
          <w:sz w:val="22"/>
          <w:szCs w:val="22"/>
        </w:rPr>
        <w:commentReference w:id="2"/>
      </w:r>
    </w:p>
    <w:p w14:paraId="5727659C" w14:textId="77777777" w:rsidR="008E560B" w:rsidRDefault="008E560B" w:rsidP="008E560B">
      <w:pPr>
        <w:jc w:val="both"/>
        <w:rPr>
          <w:rFonts w:ascii="Arial" w:hAnsi="Arial" w:cs="Arial"/>
          <w:sz w:val="22"/>
          <w:szCs w:val="22"/>
        </w:rPr>
      </w:pPr>
    </w:p>
    <w:p w14:paraId="1D71EE36" w14:textId="77777777" w:rsidR="008E560B" w:rsidRDefault="008E560B" w:rsidP="008E560B">
      <w:pPr>
        <w:jc w:val="both"/>
        <w:rPr>
          <w:rFonts w:ascii="Arial" w:hAnsi="Arial" w:cs="Arial"/>
          <w:sz w:val="22"/>
          <w:szCs w:val="22"/>
        </w:rPr>
      </w:pPr>
      <w:r>
        <w:rPr>
          <w:rFonts w:ascii="Arial" w:hAnsi="Arial" w:cs="Arial"/>
          <w:sz w:val="22"/>
          <w:szCs w:val="22"/>
        </w:rPr>
        <w:t>« Municipalité » : La Ville de East Angus.</w:t>
      </w:r>
    </w:p>
    <w:p w14:paraId="36CC4D9B" w14:textId="77777777" w:rsidR="008E560B" w:rsidRDefault="008E560B" w:rsidP="008E560B">
      <w:pPr>
        <w:jc w:val="both"/>
        <w:rPr>
          <w:rFonts w:ascii="Arial" w:hAnsi="Arial" w:cs="Arial"/>
          <w:sz w:val="22"/>
          <w:szCs w:val="22"/>
        </w:rPr>
      </w:pPr>
    </w:p>
    <w:p w14:paraId="56CA11CB" w14:textId="77777777" w:rsidR="008E560B" w:rsidRDefault="008E560B" w:rsidP="008E560B">
      <w:pPr>
        <w:jc w:val="both"/>
        <w:rPr>
          <w:rFonts w:ascii="Arial" w:hAnsi="Arial" w:cs="Arial"/>
          <w:sz w:val="22"/>
          <w:szCs w:val="22"/>
        </w:rPr>
      </w:pPr>
      <w:r>
        <w:rPr>
          <w:rFonts w:ascii="Arial" w:hAnsi="Arial" w:cs="Arial"/>
          <w:sz w:val="22"/>
          <w:szCs w:val="22"/>
        </w:rPr>
        <w:t xml:space="preserve">« Valeur patrimoniale » : </w:t>
      </w:r>
      <w:r w:rsidRPr="00951B84">
        <w:rPr>
          <w:rFonts w:ascii="Arial" w:hAnsi="Arial" w:cs="Arial"/>
          <w:sz w:val="22"/>
          <w:szCs w:val="22"/>
        </w:rPr>
        <w:t>Valeur accordée à un immeuble relatif à son style architectural, sa valeur historique, son état de conservation et son intégrité. Les immeubles suivants sont considérés comme ayant une valeur patrimoniale :</w:t>
      </w:r>
    </w:p>
    <w:p w14:paraId="21197476" w14:textId="77777777" w:rsidR="008E560B" w:rsidRDefault="008E560B" w:rsidP="008E560B">
      <w:pPr>
        <w:jc w:val="both"/>
        <w:rPr>
          <w:rFonts w:ascii="Arial" w:hAnsi="Arial" w:cs="Arial"/>
          <w:sz w:val="22"/>
          <w:szCs w:val="22"/>
        </w:rPr>
      </w:pPr>
    </w:p>
    <w:p w14:paraId="689592EE" w14:textId="77777777" w:rsidR="008E560B" w:rsidRDefault="008E560B" w:rsidP="008E560B">
      <w:pPr>
        <w:numPr>
          <w:ilvl w:val="0"/>
          <w:numId w:val="14"/>
        </w:numPr>
        <w:ind w:left="709" w:hanging="425"/>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586C25">
        <w:rPr>
          <w:rFonts w:ascii="Arial" w:hAnsi="Arial" w:cs="Arial"/>
          <w:sz w:val="22"/>
          <w:szCs w:val="22"/>
        </w:rPr>
        <w:t>Les immeubles cités et classés conformément à la Loi sur le patrimoine culturel</w:t>
      </w:r>
      <w:r>
        <w:rPr>
          <w:rFonts w:ascii="Arial" w:hAnsi="Arial" w:cs="Arial"/>
          <w:sz w:val="22"/>
          <w:szCs w:val="22"/>
        </w:rPr>
        <w:t>;</w:t>
      </w:r>
    </w:p>
    <w:p w14:paraId="4D3299EA" w14:textId="77777777" w:rsidR="008E560B" w:rsidRDefault="008E560B" w:rsidP="008E560B">
      <w:pPr>
        <w:ind w:left="709"/>
        <w:jc w:val="both"/>
        <w:rPr>
          <w:rFonts w:ascii="Arial" w:hAnsi="Arial" w:cs="Arial"/>
          <w:sz w:val="22"/>
          <w:szCs w:val="22"/>
        </w:rPr>
      </w:pPr>
    </w:p>
    <w:p w14:paraId="29477D9A" w14:textId="77777777" w:rsidR="008E560B" w:rsidRDefault="008E560B" w:rsidP="008E560B">
      <w:pPr>
        <w:numPr>
          <w:ilvl w:val="0"/>
          <w:numId w:val="14"/>
        </w:numPr>
        <w:tabs>
          <w:tab w:val="left" w:pos="709"/>
        </w:tabs>
        <w:ind w:left="709" w:hanging="425"/>
        <w:jc w:val="both"/>
        <w:rPr>
          <w:rFonts w:ascii="Arial" w:hAnsi="Arial" w:cs="Arial"/>
          <w:sz w:val="22"/>
          <w:szCs w:val="22"/>
        </w:rPr>
      </w:pPr>
      <w:r w:rsidRPr="00586C25">
        <w:rPr>
          <w:rFonts w:ascii="Arial" w:hAnsi="Arial" w:cs="Arial"/>
          <w:sz w:val="22"/>
          <w:szCs w:val="22"/>
        </w:rPr>
        <w:t>Les immeubles identifiés dans le Répertoire canadien des Lieux patrimoniaux du Canada</w:t>
      </w:r>
      <w:r>
        <w:rPr>
          <w:rFonts w:ascii="Arial" w:hAnsi="Arial" w:cs="Arial"/>
          <w:sz w:val="22"/>
          <w:szCs w:val="22"/>
        </w:rPr>
        <w:t>;</w:t>
      </w:r>
    </w:p>
    <w:p w14:paraId="36AA3D62" w14:textId="77777777" w:rsidR="008E560B" w:rsidRDefault="008E560B" w:rsidP="008E560B">
      <w:pPr>
        <w:pStyle w:val="Paragraphedeliste"/>
        <w:rPr>
          <w:rFonts w:ascii="Arial" w:hAnsi="Arial" w:cs="Arial"/>
          <w:sz w:val="22"/>
          <w:szCs w:val="22"/>
        </w:rPr>
      </w:pPr>
    </w:p>
    <w:p w14:paraId="3C01BA89" w14:textId="77777777" w:rsidR="008E560B" w:rsidRDefault="008E560B" w:rsidP="008E560B">
      <w:pPr>
        <w:numPr>
          <w:ilvl w:val="0"/>
          <w:numId w:val="14"/>
        </w:numPr>
        <w:tabs>
          <w:tab w:val="left" w:pos="709"/>
        </w:tabs>
        <w:ind w:left="709" w:hanging="425"/>
        <w:jc w:val="both"/>
        <w:rPr>
          <w:rFonts w:ascii="Arial" w:hAnsi="Arial" w:cs="Arial"/>
          <w:sz w:val="22"/>
          <w:szCs w:val="22"/>
        </w:rPr>
      </w:pPr>
      <w:r w:rsidRPr="00586C25">
        <w:rPr>
          <w:rFonts w:ascii="Arial" w:hAnsi="Arial" w:cs="Arial"/>
          <w:sz w:val="22"/>
          <w:szCs w:val="22"/>
        </w:rPr>
        <w:t>Les immeubles identifiés dans l’Inventaire des lieux de culte du Québec du Conseil du patrimoine religieux du Québec et du ministère de la Culture et des Communications du Québec</w:t>
      </w:r>
      <w:r>
        <w:rPr>
          <w:rFonts w:ascii="Arial" w:hAnsi="Arial" w:cs="Arial"/>
          <w:sz w:val="22"/>
          <w:szCs w:val="22"/>
        </w:rPr>
        <w:t>;</w:t>
      </w:r>
    </w:p>
    <w:p w14:paraId="295DDCC2" w14:textId="77777777" w:rsidR="008E560B" w:rsidRDefault="008E560B" w:rsidP="008E560B">
      <w:pPr>
        <w:pStyle w:val="Paragraphedeliste"/>
        <w:rPr>
          <w:rFonts w:ascii="Arial" w:hAnsi="Arial" w:cs="Arial"/>
          <w:sz w:val="22"/>
          <w:szCs w:val="22"/>
        </w:rPr>
      </w:pPr>
    </w:p>
    <w:p w14:paraId="10EAC0CB" w14:textId="77777777" w:rsidR="008E560B" w:rsidRPr="00586C25" w:rsidRDefault="008E560B" w:rsidP="008E560B">
      <w:pPr>
        <w:numPr>
          <w:ilvl w:val="0"/>
          <w:numId w:val="14"/>
        </w:numPr>
        <w:tabs>
          <w:tab w:val="left" w:pos="709"/>
        </w:tabs>
        <w:ind w:left="709" w:hanging="425"/>
        <w:jc w:val="both"/>
        <w:rPr>
          <w:rFonts w:ascii="Arial" w:hAnsi="Arial" w:cs="Arial"/>
          <w:sz w:val="22"/>
          <w:szCs w:val="22"/>
        </w:rPr>
      </w:pPr>
      <w:r>
        <w:rPr>
          <w:rFonts w:ascii="Arial" w:hAnsi="Arial" w:cs="Arial"/>
          <w:sz w:val="22"/>
          <w:szCs w:val="22"/>
        </w:rPr>
        <w:t>Les immeubles identifiés dans l’inventaire du patrimoine bâti de la MRC du Haut-Saint-François.</w:t>
      </w:r>
    </w:p>
    <w:p w14:paraId="18F2D5B5" w14:textId="77777777" w:rsidR="008E560B" w:rsidRDefault="008E560B" w:rsidP="008E560B">
      <w:pPr>
        <w:jc w:val="both"/>
        <w:rPr>
          <w:rFonts w:ascii="Arial" w:hAnsi="Arial"/>
          <w:sz w:val="22"/>
          <w:szCs w:val="22"/>
        </w:rPr>
      </w:pPr>
    </w:p>
    <w:p w14:paraId="36FD4FCE" w14:textId="77777777" w:rsidR="008E560B" w:rsidRDefault="008E560B" w:rsidP="008E560B">
      <w:pPr>
        <w:jc w:val="both"/>
        <w:rPr>
          <w:rFonts w:ascii="Arial" w:hAnsi="Arial" w:cs="Arial"/>
          <w:sz w:val="22"/>
          <w:szCs w:val="22"/>
        </w:rPr>
      </w:pPr>
    </w:p>
    <w:p w14:paraId="2EEB5D84" w14:textId="77777777" w:rsidR="008E560B" w:rsidRDefault="008E560B" w:rsidP="008E560B">
      <w:pPr>
        <w:jc w:val="both"/>
        <w:rPr>
          <w:rFonts w:ascii="Arial" w:hAnsi="Arial" w:cs="Arial"/>
          <w:sz w:val="22"/>
          <w:szCs w:val="22"/>
        </w:rPr>
      </w:pPr>
    </w:p>
    <w:p w14:paraId="166F55F7" w14:textId="77777777" w:rsidR="008E560B" w:rsidRDefault="008E560B" w:rsidP="008E560B">
      <w:pPr>
        <w:jc w:val="both"/>
        <w:rPr>
          <w:rFonts w:ascii="Arial" w:hAnsi="Arial" w:cs="Arial"/>
          <w:sz w:val="22"/>
          <w:szCs w:val="22"/>
        </w:rPr>
      </w:pPr>
    </w:p>
    <w:p w14:paraId="4841A35F" w14:textId="77777777" w:rsidR="008E560B" w:rsidRDefault="008E560B" w:rsidP="008E560B">
      <w:pPr>
        <w:jc w:val="both"/>
        <w:rPr>
          <w:rFonts w:ascii="Arial" w:hAnsi="Arial" w:cs="Arial"/>
          <w:sz w:val="22"/>
          <w:szCs w:val="22"/>
        </w:rPr>
      </w:pPr>
    </w:p>
    <w:p w14:paraId="192547A9" w14:textId="77777777" w:rsidR="008E560B" w:rsidRDefault="008E560B" w:rsidP="008E560B">
      <w:pPr>
        <w:jc w:val="both"/>
        <w:rPr>
          <w:rFonts w:ascii="Arial" w:hAnsi="Arial" w:cs="Arial"/>
          <w:sz w:val="22"/>
          <w:szCs w:val="22"/>
        </w:rPr>
      </w:pPr>
    </w:p>
    <w:p w14:paraId="463AD132" w14:textId="77777777" w:rsidR="008E560B" w:rsidRDefault="008E560B" w:rsidP="008E560B">
      <w:pPr>
        <w:jc w:val="both"/>
        <w:rPr>
          <w:rFonts w:ascii="Arial" w:hAnsi="Arial" w:cs="Arial"/>
          <w:sz w:val="22"/>
          <w:szCs w:val="22"/>
        </w:rPr>
      </w:pPr>
    </w:p>
    <w:p w14:paraId="59784AD9" w14:textId="77777777" w:rsidR="008E560B" w:rsidRDefault="008E560B" w:rsidP="008E560B">
      <w:pPr>
        <w:jc w:val="both"/>
        <w:rPr>
          <w:rFonts w:ascii="Arial" w:hAnsi="Arial" w:cs="Arial"/>
          <w:sz w:val="22"/>
          <w:szCs w:val="22"/>
        </w:rPr>
      </w:pPr>
    </w:p>
    <w:p w14:paraId="76DC3EF2" w14:textId="77777777" w:rsidR="008E560B" w:rsidRDefault="008E560B" w:rsidP="008E560B">
      <w:pPr>
        <w:jc w:val="both"/>
        <w:rPr>
          <w:rFonts w:ascii="Arial" w:hAnsi="Arial" w:cs="Arial"/>
          <w:sz w:val="22"/>
          <w:szCs w:val="22"/>
        </w:rPr>
      </w:pPr>
    </w:p>
    <w:p w14:paraId="7A67BB21" w14:textId="77777777" w:rsidR="008E560B" w:rsidRDefault="008E560B" w:rsidP="008E560B">
      <w:pPr>
        <w:jc w:val="both"/>
        <w:rPr>
          <w:rFonts w:ascii="Arial" w:hAnsi="Arial" w:cs="Arial"/>
          <w:sz w:val="22"/>
          <w:szCs w:val="22"/>
        </w:rPr>
      </w:pPr>
    </w:p>
    <w:p w14:paraId="7882CC82" w14:textId="77777777" w:rsidR="008E560B" w:rsidRDefault="008E560B" w:rsidP="008E560B">
      <w:pPr>
        <w:jc w:val="both"/>
        <w:rPr>
          <w:rFonts w:ascii="Arial" w:hAnsi="Arial" w:cs="Arial"/>
          <w:sz w:val="22"/>
          <w:szCs w:val="22"/>
        </w:rPr>
      </w:pPr>
    </w:p>
    <w:p w14:paraId="4CEC8A3E" w14:textId="77777777" w:rsidR="008E560B" w:rsidRDefault="008E560B" w:rsidP="008E560B">
      <w:pPr>
        <w:jc w:val="both"/>
        <w:rPr>
          <w:rFonts w:ascii="Arial" w:hAnsi="Arial" w:cs="Arial"/>
          <w:sz w:val="22"/>
          <w:szCs w:val="22"/>
        </w:rPr>
      </w:pPr>
    </w:p>
    <w:p w14:paraId="29803F79" w14:textId="77777777" w:rsidR="008E560B" w:rsidRDefault="008E560B" w:rsidP="008E560B">
      <w:pPr>
        <w:jc w:val="both"/>
        <w:rPr>
          <w:rFonts w:ascii="Arial" w:hAnsi="Arial" w:cs="Arial"/>
          <w:sz w:val="22"/>
          <w:szCs w:val="22"/>
        </w:rPr>
      </w:pPr>
    </w:p>
    <w:p w14:paraId="380FBB5B" w14:textId="77777777" w:rsidR="008E560B" w:rsidRDefault="008E560B" w:rsidP="008E560B">
      <w:pPr>
        <w:jc w:val="both"/>
        <w:rPr>
          <w:rFonts w:ascii="Arial" w:hAnsi="Arial" w:cs="Arial"/>
          <w:sz w:val="22"/>
          <w:szCs w:val="22"/>
        </w:rPr>
      </w:pPr>
    </w:p>
    <w:p w14:paraId="4E9366F4" w14:textId="77777777" w:rsidR="008E560B" w:rsidRDefault="008E560B" w:rsidP="008E560B">
      <w:pPr>
        <w:jc w:val="both"/>
        <w:rPr>
          <w:rFonts w:ascii="Arial" w:hAnsi="Arial" w:cs="Arial"/>
          <w:sz w:val="22"/>
          <w:szCs w:val="22"/>
        </w:rPr>
      </w:pPr>
    </w:p>
    <w:p w14:paraId="07E170C4" w14:textId="77777777" w:rsidR="008E560B" w:rsidRDefault="008E560B" w:rsidP="008E560B">
      <w:pPr>
        <w:jc w:val="both"/>
        <w:rPr>
          <w:rFonts w:ascii="Arial" w:hAnsi="Arial" w:cs="Arial"/>
          <w:sz w:val="22"/>
          <w:szCs w:val="22"/>
        </w:rPr>
      </w:pPr>
    </w:p>
    <w:p w14:paraId="6EAFC5AC" w14:textId="77777777" w:rsidR="008E560B" w:rsidRDefault="008E560B" w:rsidP="008E560B">
      <w:pPr>
        <w:jc w:val="both"/>
        <w:rPr>
          <w:rFonts w:ascii="Arial" w:hAnsi="Arial" w:cs="Arial"/>
          <w:sz w:val="22"/>
          <w:szCs w:val="22"/>
        </w:rPr>
      </w:pPr>
    </w:p>
    <w:p w14:paraId="683F59B5" w14:textId="77777777" w:rsidR="008E560B" w:rsidRDefault="008E560B" w:rsidP="008E560B">
      <w:pPr>
        <w:jc w:val="both"/>
        <w:rPr>
          <w:rFonts w:ascii="Arial" w:hAnsi="Arial" w:cs="Arial"/>
          <w:sz w:val="22"/>
          <w:szCs w:val="22"/>
        </w:rPr>
      </w:pPr>
    </w:p>
    <w:p w14:paraId="61616944" w14:textId="77777777" w:rsidR="008E560B" w:rsidRDefault="008E560B" w:rsidP="008E560B">
      <w:pPr>
        <w:jc w:val="both"/>
        <w:rPr>
          <w:rFonts w:ascii="Arial" w:hAnsi="Arial" w:cs="Arial"/>
          <w:sz w:val="22"/>
          <w:szCs w:val="22"/>
        </w:rPr>
      </w:pPr>
    </w:p>
    <w:p w14:paraId="711040D9" w14:textId="77777777" w:rsidR="008E560B" w:rsidRDefault="008E560B" w:rsidP="008E560B">
      <w:pPr>
        <w:jc w:val="both"/>
        <w:rPr>
          <w:rFonts w:ascii="Arial" w:hAnsi="Arial" w:cs="Arial"/>
          <w:sz w:val="22"/>
          <w:szCs w:val="22"/>
        </w:rPr>
      </w:pPr>
    </w:p>
    <w:p w14:paraId="1794BB4C" w14:textId="77777777" w:rsidR="008E560B" w:rsidRDefault="008E560B" w:rsidP="008E560B">
      <w:pPr>
        <w:jc w:val="both"/>
        <w:rPr>
          <w:rFonts w:ascii="Arial" w:hAnsi="Arial" w:cs="Arial"/>
          <w:sz w:val="22"/>
          <w:szCs w:val="22"/>
        </w:rPr>
      </w:pPr>
    </w:p>
    <w:p w14:paraId="3FE20CD4" w14:textId="77777777" w:rsidR="008E560B" w:rsidRDefault="008E560B" w:rsidP="008E560B">
      <w:pPr>
        <w:jc w:val="both"/>
        <w:rPr>
          <w:rFonts w:ascii="Arial" w:hAnsi="Arial" w:cs="Arial"/>
          <w:sz w:val="22"/>
          <w:szCs w:val="22"/>
        </w:rPr>
      </w:pPr>
    </w:p>
    <w:p w14:paraId="5E130006" w14:textId="77777777" w:rsidR="008E560B" w:rsidRDefault="008E560B" w:rsidP="008E560B">
      <w:pPr>
        <w:jc w:val="both"/>
        <w:rPr>
          <w:rFonts w:ascii="Arial" w:hAnsi="Arial" w:cs="Arial"/>
          <w:sz w:val="22"/>
          <w:szCs w:val="22"/>
        </w:rPr>
      </w:pPr>
    </w:p>
    <w:p w14:paraId="19F4CC4F" w14:textId="77777777" w:rsidR="008E560B" w:rsidRDefault="008E560B" w:rsidP="008E560B">
      <w:pPr>
        <w:jc w:val="both"/>
        <w:rPr>
          <w:rFonts w:ascii="Arial" w:hAnsi="Arial" w:cs="Arial"/>
          <w:sz w:val="22"/>
          <w:szCs w:val="22"/>
        </w:rPr>
      </w:pPr>
    </w:p>
    <w:p w14:paraId="5F4EBC47" w14:textId="77777777" w:rsidR="008E560B" w:rsidRDefault="008E560B" w:rsidP="008E560B">
      <w:pPr>
        <w:jc w:val="both"/>
        <w:rPr>
          <w:rFonts w:ascii="Arial" w:hAnsi="Arial" w:cs="Arial"/>
          <w:sz w:val="22"/>
          <w:szCs w:val="22"/>
        </w:rPr>
      </w:pPr>
    </w:p>
    <w:p w14:paraId="6A99D7DE" w14:textId="77777777" w:rsidR="008E560B" w:rsidRDefault="008E560B" w:rsidP="008E560B">
      <w:pPr>
        <w:jc w:val="both"/>
        <w:rPr>
          <w:rFonts w:ascii="Arial" w:hAnsi="Arial" w:cs="Arial"/>
          <w:sz w:val="22"/>
          <w:szCs w:val="22"/>
        </w:rPr>
      </w:pPr>
    </w:p>
    <w:p w14:paraId="2AFB44F4" w14:textId="77777777" w:rsidR="008E560B" w:rsidRDefault="008E560B" w:rsidP="008E560B">
      <w:pPr>
        <w:jc w:val="both"/>
        <w:rPr>
          <w:rFonts w:ascii="Arial" w:hAnsi="Arial" w:cs="Arial"/>
          <w:sz w:val="22"/>
          <w:szCs w:val="22"/>
        </w:rPr>
      </w:pPr>
    </w:p>
    <w:p w14:paraId="04910E4D" w14:textId="77777777" w:rsidR="008E560B" w:rsidRDefault="008E560B" w:rsidP="008E560B">
      <w:pPr>
        <w:jc w:val="both"/>
        <w:rPr>
          <w:rFonts w:ascii="Arial" w:hAnsi="Arial" w:cs="Arial"/>
          <w:sz w:val="22"/>
          <w:szCs w:val="22"/>
        </w:rPr>
      </w:pPr>
    </w:p>
    <w:p w14:paraId="4BDE424A" w14:textId="77777777" w:rsidR="008E560B" w:rsidRDefault="008E560B" w:rsidP="008E560B">
      <w:pPr>
        <w:jc w:val="both"/>
        <w:rPr>
          <w:rFonts w:ascii="Arial" w:hAnsi="Arial" w:cs="Arial"/>
          <w:sz w:val="22"/>
          <w:szCs w:val="22"/>
        </w:rPr>
      </w:pPr>
    </w:p>
    <w:p w14:paraId="28A1F211" w14:textId="77777777" w:rsidR="008E560B" w:rsidRDefault="008E560B" w:rsidP="008E560B">
      <w:pPr>
        <w:jc w:val="both"/>
        <w:rPr>
          <w:rFonts w:ascii="Arial" w:hAnsi="Arial" w:cs="Arial"/>
          <w:sz w:val="22"/>
          <w:szCs w:val="22"/>
        </w:rPr>
      </w:pPr>
    </w:p>
    <w:p w14:paraId="67D04034" w14:textId="77777777" w:rsidR="008E560B" w:rsidRDefault="008E560B" w:rsidP="008E560B">
      <w:pPr>
        <w:jc w:val="both"/>
        <w:rPr>
          <w:rFonts w:ascii="Arial" w:hAnsi="Arial" w:cs="Arial"/>
          <w:sz w:val="22"/>
          <w:szCs w:val="22"/>
        </w:rPr>
      </w:pPr>
    </w:p>
    <w:p w14:paraId="3B3BF66A" w14:textId="77777777" w:rsidR="008E560B" w:rsidRDefault="008E560B" w:rsidP="008E560B">
      <w:pPr>
        <w:jc w:val="both"/>
        <w:rPr>
          <w:rFonts w:ascii="Arial" w:hAnsi="Arial" w:cs="Arial"/>
          <w:sz w:val="22"/>
          <w:szCs w:val="22"/>
        </w:rPr>
      </w:pPr>
    </w:p>
    <w:p w14:paraId="06690D17" w14:textId="77777777" w:rsidR="008E560B" w:rsidRDefault="008E560B" w:rsidP="008E560B">
      <w:pPr>
        <w:jc w:val="both"/>
        <w:rPr>
          <w:rFonts w:ascii="Arial" w:hAnsi="Arial" w:cs="Arial"/>
          <w:sz w:val="22"/>
          <w:szCs w:val="22"/>
        </w:rPr>
      </w:pPr>
    </w:p>
    <w:p w14:paraId="0727D0E6" w14:textId="77777777" w:rsidR="008E560B" w:rsidRDefault="008E560B" w:rsidP="008E560B">
      <w:pPr>
        <w:jc w:val="both"/>
        <w:rPr>
          <w:rFonts w:ascii="Arial" w:hAnsi="Arial" w:cs="Arial"/>
          <w:sz w:val="22"/>
          <w:szCs w:val="22"/>
        </w:rPr>
      </w:pPr>
    </w:p>
    <w:p w14:paraId="1D85BB1C" w14:textId="77777777" w:rsidR="008E560B" w:rsidRDefault="008E560B" w:rsidP="008E560B">
      <w:pPr>
        <w:jc w:val="both"/>
        <w:rPr>
          <w:rFonts w:ascii="Arial" w:hAnsi="Arial" w:cs="Arial"/>
          <w:sz w:val="22"/>
          <w:szCs w:val="22"/>
        </w:rPr>
      </w:pPr>
    </w:p>
    <w:p w14:paraId="2E67D373" w14:textId="77777777" w:rsidR="008E560B" w:rsidRDefault="008E560B" w:rsidP="008E560B">
      <w:pPr>
        <w:jc w:val="both"/>
        <w:rPr>
          <w:rFonts w:ascii="Arial" w:hAnsi="Arial" w:cs="Arial"/>
          <w:sz w:val="22"/>
          <w:szCs w:val="22"/>
        </w:rPr>
      </w:pPr>
    </w:p>
    <w:p w14:paraId="6027B80B" w14:textId="77777777" w:rsidR="008E560B" w:rsidRDefault="008E560B" w:rsidP="008E560B">
      <w:pPr>
        <w:jc w:val="both"/>
        <w:rPr>
          <w:rFonts w:ascii="Arial" w:hAnsi="Arial" w:cs="Arial"/>
          <w:sz w:val="22"/>
          <w:szCs w:val="22"/>
        </w:rPr>
      </w:pPr>
    </w:p>
    <w:p w14:paraId="6ECC72F5" w14:textId="77777777" w:rsidR="008E560B" w:rsidRDefault="008E560B" w:rsidP="008E560B">
      <w:pPr>
        <w:jc w:val="both"/>
        <w:rPr>
          <w:rFonts w:ascii="Arial" w:hAnsi="Arial" w:cs="Arial"/>
          <w:sz w:val="22"/>
          <w:szCs w:val="22"/>
        </w:rPr>
      </w:pPr>
    </w:p>
    <w:p w14:paraId="34630F99" w14:textId="77777777" w:rsidR="008E560B" w:rsidRDefault="008E560B" w:rsidP="008E560B">
      <w:pPr>
        <w:jc w:val="both"/>
        <w:rPr>
          <w:rFonts w:ascii="Arial" w:hAnsi="Arial" w:cs="Arial"/>
          <w:sz w:val="22"/>
          <w:szCs w:val="22"/>
        </w:rPr>
      </w:pPr>
    </w:p>
    <w:p w14:paraId="575A3E51" w14:textId="77777777" w:rsidR="008E560B" w:rsidRDefault="008E560B" w:rsidP="008E560B">
      <w:pPr>
        <w:jc w:val="both"/>
        <w:rPr>
          <w:rFonts w:ascii="Arial" w:hAnsi="Arial" w:cs="Arial"/>
          <w:sz w:val="22"/>
          <w:szCs w:val="22"/>
        </w:rPr>
      </w:pPr>
    </w:p>
    <w:p w14:paraId="3C158C2F" w14:textId="77777777" w:rsidR="008E560B" w:rsidRDefault="008E560B" w:rsidP="008E560B">
      <w:pPr>
        <w:jc w:val="both"/>
        <w:rPr>
          <w:rFonts w:ascii="Arial" w:hAnsi="Arial" w:cs="Arial"/>
          <w:sz w:val="22"/>
          <w:szCs w:val="22"/>
        </w:rPr>
      </w:pPr>
    </w:p>
    <w:p w14:paraId="21AFA9FD" w14:textId="77777777" w:rsidR="008E560B" w:rsidRDefault="008E560B" w:rsidP="008E560B">
      <w:pPr>
        <w:jc w:val="both"/>
        <w:rPr>
          <w:rFonts w:ascii="Arial" w:hAnsi="Arial" w:cs="Arial"/>
          <w:sz w:val="22"/>
          <w:szCs w:val="22"/>
        </w:rPr>
      </w:pPr>
    </w:p>
    <w:p w14:paraId="6B190A40" w14:textId="77777777" w:rsidR="008E560B" w:rsidRDefault="008E560B" w:rsidP="008E560B">
      <w:pPr>
        <w:jc w:val="both"/>
        <w:rPr>
          <w:rFonts w:ascii="Arial" w:hAnsi="Arial" w:cs="Arial"/>
          <w:sz w:val="22"/>
          <w:szCs w:val="22"/>
        </w:rPr>
      </w:pPr>
    </w:p>
    <w:p w14:paraId="3AAB340F" w14:textId="77777777" w:rsidR="008E560B" w:rsidRDefault="008E560B" w:rsidP="008E560B">
      <w:pPr>
        <w:jc w:val="both"/>
        <w:rPr>
          <w:rFonts w:ascii="Arial" w:hAnsi="Arial" w:cs="Arial"/>
          <w:sz w:val="22"/>
          <w:szCs w:val="22"/>
        </w:rPr>
      </w:pPr>
    </w:p>
    <w:p w14:paraId="54F8F233" w14:textId="77777777" w:rsidR="008E560B" w:rsidRDefault="008E560B" w:rsidP="008E560B">
      <w:pPr>
        <w:jc w:val="both"/>
        <w:rPr>
          <w:rFonts w:ascii="Arial" w:hAnsi="Arial" w:cs="Arial"/>
          <w:sz w:val="22"/>
          <w:szCs w:val="22"/>
        </w:rPr>
      </w:pPr>
    </w:p>
    <w:p w14:paraId="6D7064B1" w14:textId="77777777" w:rsidR="008E560B" w:rsidRPr="00CF19C6" w:rsidRDefault="008E560B" w:rsidP="008E560B">
      <w:pPr>
        <w:tabs>
          <w:tab w:val="left" w:pos="-1057"/>
          <w:tab w:val="left" w:pos="-720"/>
          <w:tab w:val="left" w:pos="2041"/>
          <w:tab w:val="left" w:pos="2664"/>
          <w:tab w:val="left" w:pos="2890"/>
          <w:tab w:val="left" w:pos="3117"/>
          <w:tab w:val="left" w:pos="3457"/>
          <w:tab w:val="left" w:pos="7200"/>
        </w:tabs>
        <w:jc w:val="both"/>
        <w:rPr>
          <w:rFonts w:ascii="Arial" w:hAnsi="Arial" w:cs="Arial"/>
          <w:b/>
          <w:sz w:val="28"/>
          <w:szCs w:val="22"/>
        </w:rPr>
      </w:pPr>
      <w:r>
        <w:rPr>
          <w:rFonts w:ascii="Arial" w:hAnsi="Arial" w:cs="Arial"/>
          <w:b/>
          <w:sz w:val="28"/>
          <w:szCs w:val="22"/>
        </w:rPr>
        <w:lastRenderedPageBreak/>
        <w:t>CHAPITRE 3</w:t>
      </w:r>
    </w:p>
    <w:p w14:paraId="0BD3D629" w14:textId="77777777" w:rsidR="008E560B" w:rsidRDefault="008E560B" w:rsidP="008E560B">
      <w:pPr>
        <w:jc w:val="both"/>
        <w:rPr>
          <w:rFonts w:ascii="Arial" w:hAnsi="Arial" w:cs="Arial"/>
          <w:b/>
          <w:sz w:val="22"/>
          <w:szCs w:val="22"/>
        </w:rPr>
      </w:pPr>
      <w:r w:rsidRPr="00CF19C6">
        <w:rPr>
          <w:rFonts w:ascii="Arial" w:hAnsi="Arial" w:cs="Arial"/>
          <w:b/>
          <w:sz w:val="28"/>
          <w:szCs w:val="22"/>
        </w:rPr>
        <w:t>DISPOSITIONS ADMINISTRATIVES</w:t>
      </w:r>
    </w:p>
    <w:p w14:paraId="58CBA01C" w14:textId="77777777" w:rsidR="008E560B" w:rsidRDefault="008E560B" w:rsidP="008E560B">
      <w:pPr>
        <w:jc w:val="both"/>
        <w:rPr>
          <w:rFonts w:ascii="Arial" w:hAnsi="Arial" w:cs="Arial"/>
          <w:b/>
          <w:sz w:val="22"/>
          <w:szCs w:val="22"/>
        </w:rPr>
      </w:pPr>
    </w:p>
    <w:p w14:paraId="16CA3B60" w14:textId="77777777" w:rsidR="008E560B" w:rsidRDefault="008E560B" w:rsidP="008E560B">
      <w:pPr>
        <w:jc w:val="both"/>
        <w:rPr>
          <w:rFonts w:ascii="Arial" w:hAnsi="Arial" w:cs="Arial"/>
          <w:b/>
          <w:sz w:val="22"/>
          <w:szCs w:val="22"/>
        </w:rPr>
      </w:pPr>
    </w:p>
    <w:p w14:paraId="6754863F" w14:textId="77777777" w:rsidR="008E560B" w:rsidRPr="0027762A" w:rsidRDefault="008E560B" w:rsidP="008E560B">
      <w:pPr>
        <w:jc w:val="center"/>
        <w:rPr>
          <w:rFonts w:ascii="Arial" w:hAnsi="Arial" w:cs="Arial"/>
          <w:b/>
          <w:sz w:val="22"/>
          <w:szCs w:val="22"/>
          <w:u w:val="single"/>
        </w:rPr>
      </w:pPr>
      <w:r w:rsidRPr="0027762A">
        <w:rPr>
          <w:rFonts w:ascii="Arial" w:hAnsi="Arial" w:cs="Arial"/>
          <w:b/>
          <w:sz w:val="22"/>
          <w:szCs w:val="22"/>
          <w:u w:val="single"/>
        </w:rPr>
        <w:t xml:space="preserve">Section </w:t>
      </w:r>
      <w:r>
        <w:rPr>
          <w:rFonts w:ascii="Arial" w:hAnsi="Arial" w:cs="Arial"/>
          <w:b/>
          <w:sz w:val="22"/>
          <w:szCs w:val="22"/>
          <w:u w:val="single"/>
        </w:rPr>
        <w:t>1</w:t>
      </w:r>
      <w:r w:rsidRPr="0027762A">
        <w:rPr>
          <w:rFonts w:ascii="Arial" w:hAnsi="Arial" w:cs="Arial"/>
          <w:b/>
          <w:sz w:val="22"/>
          <w:szCs w:val="22"/>
          <w:u w:val="single"/>
        </w:rPr>
        <w:t xml:space="preserve"> Fonctionnaire désigné</w:t>
      </w:r>
    </w:p>
    <w:p w14:paraId="30AF1DD1" w14:textId="77777777" w:rsidR="008E560B" w:rsidRDefault="008E560B" w:rsidP="008E560B">
      <w:pPr>
        <w:jc w:val="both"/>
        <w:rPr>
          <w:rFonts w:ascii="Arial" w:hAnsi="Arial" w:cs="Arial"/>
          <w:b/>
          <w:sz w:val="22"/>
          <w:szCs w:val="22"/>
        </w:rPr>
      </w:pPr>
    </w:p>
    <w:p w14:paraId="4917A93A" w14:textId="77777777" w:rsidR="008E560B" w:rsidRDefault="008E560B" w:rsidP="008E560B">
      <w:pPr>
        <w:jc w:val="both"/>
        <w:rPr>
          <w:rFonts w:ascii="Arial" w:hAnsi="Arial" w:cs="Arial"/>
          <w:b/>
          <w:sz w:val="22"/>
          <w:szCs w:val="22"/>
        </w:rPr>
      </w:pPr>
    </w:p>
    <w:p w14:paraId="2BC3E8CB" w14:textId="77777777" w:rsidR="008E560B" w:rsidRPr="00AA6684" w:rsidRDefault="008E560B" w:rsidP="008E560B">
      <w:pPr>
        <w:ind w:left="1843" w:hanging="1843"/>
        <w:jc w:val="both"/>
        <w:rPr>
          <w:rFonts w:ascii="Arial" w:hAnsi="Arial" w:cs="Arial"/>
          <w:b/>
          <w:sz w:val="22"/>
          <w:szCs w:val="22"/>
        </w:rPr>
      </w:pPr>
      <w:r>
        <w:rPr>
          <w:rFonts w:ascii="Arial" w:hAnsi="Arial" w:cs="Arial"/>
          <w:b/>
          <w:sz w:val="22"/>
          <w:szCs w:val="22"/>
        </w:rPr>
        <w:t>ARTICLE 3</w:t>
      </w:r>
      <w:r w:rsidRPr="00AA6684">
        <w:rPr>
          <w:rFonts w:ascii="Arial" w:hAnsi="Arial" w:cs="Arial"/>
          <w:b/>
          <w:sz w:val="22"/>
          <w:szCs w:val="22"/>
        </w:rPr>
        <w:t>.1</w:t>
      </w:r>
      <w:r w:rsidRPr="00AA6684">
        <w:rPr>
          <w:rFonts w:ascii="Arial" w:hAnsi="Arial" w:cs="Arial"/>
          <w:b/>
          <w:sz w:val="22"/>
          <w:szCs w:val="22"/>
        </w:rPr>
        <w:tab/>
        <w:t>ADMINISTRATION</w:t>
      </w:r>
      <w:r>
        <w:rPr>
          <w:rFonts w:ascii="Arial" w:hAnsi="Arial" w:cs="Arial"/>
          <w:b/>
          <w:sz w:val="22"/>
          <w:szCs w:val="22"/>
        </w:rPr>
        <w:t xml:space="preserve"> ET APPLICATION</w:t>
      </w:r>
      <w:r w:rsidRPr="00AA6684">
        <w:rPr>
          <w:rFonts w:ascii="Arial" w:hAnsi="Arial" w:cs="Arial"/>
          <w:b/>
          <w:sz w:val="22"/>
          <w:szCs w:val="22"/>
        </w:rPr>
        <w:t xml:space="preserve"> DU RÈGLEMENT</w:t>
      </w:r>
    </w:p>
    <w:p w14:paraId="15C67B9B" w14:textId="77777777" w:rsidR="008E560B" w:rsidRDefault="008E560B" w:rsidP="008E560B">
      <w:pPr>
        <w:jc w:val="both"/>
        <w:rPr>
          <w:rFonts w:ascii="Arial" w:hAnsi="Arial" w:cs="Arial"/>
          <w:sz w:val="22"/>
          <w:szCs w:val="22"/>
        </w:rPr>
      </w:pPr>
    </w:p>
    <w:p w14:paraId="7A80A433" w14:textId="2F611360" w:rsidR="008E560B" w:rsidRPr="003B344C" w:rsidRDefault="008E560B" w:rsidP="008E560B">
      <w:pPr>
        <w:jc w:val="both"/>
        <w:rPr>
          <w:rFonts w:ascii="Arial" w:hAnsi="Arial" w:cs="Arial"/>
          <w:bCs/>
          <w:sz w:val="22"/>
          <w:szCs w:val="22"/>
        </w:rPr>
      </w:pPr>
      <w:r>
        <w:rPr>
          <w:rFonts w:ascii="Arial" w:hAnsi="Arial" w:cs="Arial"/>
          <w:bCs/>
          <w:sz w:val="22"/>
          <w:szCs w:val="22"/>
        </w:rPr>
        <w:t xml:space="preserve">L’administration et l’application du présent règlement reviennent </w:t>
      </w:r>
      <w:r w:rsidRPr="00623D7C">
        <w:rPr>
          <w:rFonts w:ascii="Arial" w:hAnsi="Arial" w:cs="Arial"/>
          <w:bCs/>
          <w:sz w:val="22"/>
          <w:szCs w:val="22"/>
        </w:rPr>
        <w:t xml:space="preserve">à </w:t>
      </w:r>
      <w:commentRangeStart w:id="3"/>
      <w:r w:rsidRPr="00623D7C">
        <w:rPr>
          <w:rFonts w:ascii="Arial" w:hAnsi="Arial" w:cs="Arial"/>
          <w:bCs/>
          <w:sz w:val="22"/>
          <w:szCs w:val="22"/>
        </w:rPr>
        <w:t>l’inspecteur en bâtiment</w:t>
      </w:r>
      <w:commentRangeEnd w:id="3"/>
      <w:r w:rsidRPr="00623D7C">
        <w:rPr>
          <w:rStyle w:val="Marquedecommentaire"/>
        </w:rPr>
        <w:commentReference w:id="3"/>
      </w:r>
      <w:r w:rsidRPr="00920F71">
        <w:rPr>
          <w:rFonts w:ascii="Arial" w:hAnsi="Arial" w:cs="Arial"/>
          <w:bCs/>
          <w:sz w:val="22"/>
          <w:szCs w:val="22"/>
        </w:rPr>
        <w:t xml:space="preserve"> </w:t>
      </w:r>
      <w:r w:rsidR="00623D7C">
        <w:rPr>
          <w:rFonts w:ascii="Arial" w:hAnsi="Arial" w:cs="Arial"/>
          <w:bCs/>
          <w:sz w:val="22"/>
          <w:szCs w:val="22"/>
        </w:rPr>
        <w:t xml:space="preserve">et environnement </w:t>
      </w:r>
      <w:r w:rsidRPr="00920F71">
        <w:rPr>
          <w:rFonts w:ascii="Arial" w:hAnsi="Arial" w:cs="Arial"/>
          <w:bCs/>
          <w:sz w:val="22"/>
          <w:szCs w:val="22"/>
        </w:rPr>
        <w:t>d</w:t>
      </w:r>
      <w:r>
        <w:rPr>
          <w:rFonts w:ascii="Arial" w:hAnsi="Arial" w:cs="Arial"/>
          <w:bCs/>
          <w:sz w:val="22"/>
          <w:szCs w:val="22"/>
        </w:rPr>
        <w:t xml:space="preserve">e la Ville de East Angus , nommé fonctionnaire désigné au présent règlement. </w:t>
      </w:r>
      <w:r w:rsidRPr="003B344C">
        <w:rPr>
          <w:rFonts w:ascii="Arial" w:hAnsi="Arial" w:cs="Arial"/>
          <w:spacing w:val="-2"/>
          <w:sz w:val="22"/>
          <w:szCs w:val="22"/>
        </w:rPr>
        <w:t>Celui-ci peut être assisté dans ses fonctions d’un ou de plusieurs inspecteurs adjoints qui peuvent exercer les mêmes pouvoirs.</w:t>
      </w:r>
    </w:p>
    <w:p w14:paraId="34282FE4" w14:textId="77777777" w:rsidR="008E560B" w:rsidRDefault="008E560B" w:rsidP="008E560B">
      <w:pPr>
        <w:jc w:val="both"/>
        <w:rPr>
          <w:rFonts w:ascii="Arial" w:hAnsi="Arial" w:cs="Arial"/>
          <w:bCs/>
          <w:sz w:val="22"/>
          <w:szCs w:val="22"/>
        </w:rPr>
      </w:pPr>
    </w:p>
    <w:p w14:paraId="04C1FEF2" w14:textId="77777777" w:rsidR="008E560B" w:rsidRDefault="008E560B" w:rsidP="008E560B">
      <w:pPr>
        <w:jc w:val="both"/>
        <w:rPr>
          <w:rFonts w:ascii="Arial" w:hAnsi="Arial" w:cs="Arial"/>
          <w:bCs/>
          <w:sz w:val="22"/>
          <w:szCs w:val="22"/>
        </w:rPr>
      </w:pPr>
    </w:p>
    <w:p w14:paraId="215E3779" w14:textId="77777777" w:rsidR="008E560B" w:rsidRDefault="008E560B" w:rsidP="008E560B">
      <w:pPr>
        <w:tabs>
          <w:tab w:val="left" w:pos="1843"/>
        </w:tabs>
        <w:ind w:left="1843" w:hanging="1843"/>
        <w:jc w:val="both"/>
        <w:rPr>
          <w:rFonts w:ascii="Arial" w:hAnsi="Arial" w:cs="Arial"/>
          <w:b/>
          <w:bCs/>
          <w:sz w:val="22"/>
          <w:szCs w:val="22"/>
        </w:rPr>
      </w:pPr>
      <w:r w:rsidRPr="00692EB6">
        <w:rPr>
          <w:rFonts w:ascii="Arial" w:hAnsi="Arial" w:cs="Arial"/>
          <w:b/>
          <w:bCs/>
          <w:sz w:val="22"/>
          <w:szCs w:val="22"/>
        </w:rPr>
        <w:t>ART</w:t>
      </w:r>
      <w:r>
        <w:rPr>
          <w:rFonts w:ascii="Arial" w:hAnsi="Arial" w:cs="Arial"/>
          <w:b/>
          <w:bCs/>
          <w:sz w:val="22"/>
          <w:szCs w:val="22"/>
        </w:rPr>
        <w:t>I</w:t>
      </w:r>
      <w:r w:rsidRPr="00692EB6">
        <w:rPr>
          <w:rFonts w:ascii="Arial" w:hAnsi="Arial" w:cs="Arial"/>
          <w:b/>
          <w:bCs/>
          <w:sz w:val="22"/>
          <w:szCs w:val="22"/>
        </w:rPr>
        <w:t xml:space="preserve">CLE </w:t>
      </w:r>
      <w:r>
        <w:rPr>
          <w:rFonts w:ascii="Arial" w:hAnsi="Arial" w:cs="Arial"/>
          <w:b/>
          <w:bCs/>
          <w:sz w:val="22"/>
          <w:szCs w:val="22"/>
        </w:rPr>
        <w:t>3</w:t>
      </w:r>
      <w:r w:rsidRPr="00692EB6">
        <w:rPr>
          <w:rFonts w:ascii="Arial" w:hAnsi="Arial" w:cs="Arial"/>
          <w:b/>
          <w:bCs/>
          <w:sz w:val="22"/>
          <w:szCs w:val="22"/>
        </w:rPr>
        <w:t>.2</w:t>
      </w:r>
      <w:r w:rsidRPr="00692EB6">
        <w:rPr>
          <w:rFonts w:ascii="Arial" w:hAnsi="Arial" w:cs="Arial"/>
          <w:b/>
          <w:bCs/>
          <w:sz w:val="22"/>
          <w:szCs w:val="22"/>
        </w:rPr>
        <w:tab/>
        <w:t>POUVOIRS ET DEVOIRS DU FONCTIONNAIRE DÉSIGNÉ</w:t>
      </w:r>
    </w:p>
    <w:p w14:paraId="3682E138" w14:textId="77777777" w:rsidR="008E560B" w:rsidRDefault="008E560B" w:rsidP="008E560B">
      <w:pPr>
        <w:tabs>
          <w:tab w:val="left" w:pos="1843"/>
        </w:tabs>
        <w:ind w:left="1843" w:hanging="1843"/>
        <w:jc w:val="both"/>
        <w:rPr>
          <w:rFonts w:ascii="Arial" w:hAnsi="Arial" w:cs="Arial"/>
          <w:b/>
          <w:bCs/>
          <w:sz w:val="22"/>
          <w:szCs w:val="22"/>
        </w:rPr>
      </w:pPr>
    </w:p>
    <w:p w14:paraId="5606E707" w14:textId="77777777" w:rsidR="008E560B" w:rsidRDefault="008E560B" w:rsidP="008E560B">
      <w:pPr>
        <w:jc w:val="both"/>
        <w:rPr>
          <w:rFonts w:ascii="Arial" w:hAnsi="Arial" w:cs="Arial"/>
          <w:bCs/>
          <w:sz w:val="22"/>
          <w:szCs w:val="22"/>
        </w:rPr>
      </w:pPr>
      <w:r>
        <w:rPr>
          <w:rFonts w:ascii="Arial" w:hAnsi="Arial" w:cs="Arial"/>
          <w:bCs/>
          <w:sz w:val="22"/>
          <w:szCs w:val="22"/>
        </w:rPr>
        <w:t>Les pouvoirs et devoirs du fonctionnaire désigné à l’application du présent règlement sont définis au règlement</w:t>
      </w:r>
      <w:r w:rsidRPr="00920F71">
        <w:rPr>
          <w:rFonts w:ascii="Arial" w:hAnsi="Arial" w:cs="Arial"/>
          <w:bCs/>
          <w:sz w:val="22"/>
          <w:szCs w:val="22"/>
        </w:rPr>
        <w:t xml:space="preserve"> </w:t>
      </w:r>
      <w:commentRangeStart w:id="4"/>
      <w:r w:rsidRPr="00623D7C">
        <w:rPr>
          <w:rFonts w:ascii="Arial" w:hAnsi="Arial" w:cs="Arial"/>
          <w:bCs/>
          <w:sz w:val="22"/>
          <w:szCs w:val="22"/>
        </w:rPr>
        <w:t xml:space="preserve">sur les permis et certificats </w:t>
      </w:r>
      <w:commentRangeEnd w:id="4"/>
      <w:r w:rsidRPr="00623D7C">
        <w:rPr>
          <w:rStyle w:val="Marquedecommentaire"/>
        </w:rPr>
        <w:commentReference w:id="4"/>
      </w:r>
      <w:r w:rsidRPr="00623D7C">
        <w:rPr>
          <w:rFonts w:ascii="Arial" w:hAnsi="Arial" w:cs="Arial"/>
          <w:bCs/>
          <w:sz w:val="22"/>
          <w:szCs w:val="22"/>
        </w:rPr>
        <w:t>en</w:t>
      </w:r>
      <w:r w:rsidRPr="00642180">
        <w:rPr>
          <w:rFonts w:ascii="Arial" w:hAnsi="Arial" w:cs="Arial"/>
          <w:bCs/>
          <w:sz w:val="22"/>
          <w:szCs w:val="22"/>
        </w:rPr>
        <w:t xml:space="preserve"> vigueur.</w:t>
      </w:r>
    </w:p>
    <w:p w14:paraId="61D9CE88" w14:textId="77777777" w:rsidR="008E560B" w:rsidRDefault="008E560B" w:rsidP="008E560B">
      <w:pPr>
        <w:jc w:val="both"/>
        <w:rPr>
          <w:rFonts w:ascii="Arial" w:hAnsi="Arial" w:cs="Arial"/>
          <w:bCs/>
          <w:sz w:val="22"/>
          <w:szCs w:val="22"/>
        </w:rPr>
      </w:pPr>
    </w:p>
    <w:p w14:paraId="7BD5332F" w14:textId="77777777" w:rsidR="008E560B" w:rsidRPr="00642180" w:rsidRDefault="008E560B" w:rsidP="008E560B">
      <w:pPr>
        <w:jc w:val="both"/>
        <w:rPr>
          <w:rFonts w:ascii="Arial" w:hAnsi="Arial" w:cs="Arial"/>
          <w:bCs/>
          <w:sz w:val="22"/>
          <w:szCs w:val="22"/>
        </w:rPr>
      </w:pPr>
      <w:r>
        <w:rPr>
          <w:rFonts w:ascii="Arial" w:hAnsi="Arial" w:cs="Arial"/>
          <w:bCs/>
          <w:sz w:val="22"/>
          <w:szCs w:val="22"/>
        </w:rPr>
        <w:t xml:space="preserve">Entre autres, le fonctionnaire désigné </w:t>
      </w:r>
      <w:r>
        <w:rPr>
          <w:rFonts w:ascii="Arial" w:hAnsi="Arial" w:cs="Arial"/>
          <w:color w:val="212529"/>
          <w:sz w:val="22"/>
          <w:szCs w:val="22"/>
          <w:shd w:val="clear" w:color="auto" w:fill="FFFFFF"/>
        </w:rPr>
        <w:t>peut pénétrer, à toute heure raisonnable, sur les lieux où s’effectuent les travaux afin de vérifier si la démolition est conforme à la décision du Comité. Sur demande, le fonctionnaire désigné doit donner son identité et exhiber le certificat, délivré par la municipalité, attestant sa qualité.</w:t>
      </w:r>
    </w:p>
    <w:p w14:paraId="3D1994F9" w14:textId="77777777" w:rsidR="008E560B" w:rsidRDefault="008E560B" w:rsidP="008E560B">
      <w:pPr>
        <w:jc w:val="both"/>
        <w:rPr>
          <w:rFonts w:ascii="Arial" w:hAnsi="Arial" w:cs="Arial"/>
          <w:bCs/>
          <w:sz w:val="22"/>
          <w:szCs w:val="22"/>
        </w:rPr>
      </w:pPr>
    </w:p>
    <w:p w14:paraId="1974FAE3" w14:textId="77777777" w:rsidR="008E560B" w:rsidRDefault="008E560B" w:rsidP="008E560B">
      <w:pPr>
        <w:jc w:val="both"/>
        <w:rPr>
          <w:rFonts w:ascii="Arial" w:hAnsi="Arial" w:cs="Arial"/>
          <w:bCs/>
          <w:sz w:val="22"/>
          <w:szCs w:val="22"/>
        </w:rPr>
      </w:pPr>
    </w:p>
    <w:p w14:paraId="37C9958E" w14:textId="77777777" w:rsidR="008E560B" w:rsidRPr="003B344C" w:rsidRDefault="008E560B" w:rsidP="008E560B">
      <w:pPr>
        <w:ind w:left="1843" w:hanging="1843"/>
        <w:jc w:val="both"/>
        <w:rPr>
          <w:rFonts w:ascii="Arial" w:hAnsi="Arial" w:cs="Arial"/>
          <w:b/>
          <w:sz w:val="22"/>
          <w:szCs w:val="22"/>
        </w:rPr>
      </w:pPr>
      <w:r w:rsidRPr="003B344C">
        <w:rPr>
          <w:rFonts w:ascii="Arial" w:hAnsi="Arial" w:cs="Arial"/>
          <w:b/>
          <w:sz w:val="22"/>
          <w:szCs w:val="22"/>
        </w:rPr>
        <w:t xml:space="preserve">ARTICLE 3.3 </w:t>
      </w:r>
      <w:r w:rsidRPr="003B344C">
        <w:rPr>
          <w:rFonts w:ascii="Arial" w:hAnsi="Arial" w:cs="Arial"/>
          <w:b/>
          <w:sz w:val="22"/>
          <w:szCs w:val="22"/>
        </w:rPr>
        <w:tab/>
        <w:t xml:space="preserve">OBLIGATION DU PROPRIÉTAIRE OU DE L’OCCUPANT D’UN </w:t>
      </w:r>
      <w:r>
        <w:rPr>
          <w:rFonts w:ascii="Arial" w:hAnsi="Arial" w:cs="Arial"/>
          <w:b/>
          <w:sz w:val="22"/>
          <w:szCs w:val="22"/>
        </w:rPr>
        <w:t>IMMEUBLE</w:t>
      </w:r>
    </w:p>
    <w:p w14:paraId="4B7B402D" w14:textId="77777777" w:rsidR="008E560B" w:rsidRDefault="008E560B" w:rsidP="008E560B">
      <w:pPr>
        <w:jc w:val="both"/>
        <w:rPr>
          <w:rFonts w:ascii="Arial" w:hAnsi="Arial" w:cs="Arial"/>
          <w:bCs/>
          <w:sz w:val="22"/>
          <w:szCs w:val="22"/>
        </w:rPr>
      </w:pPr>
    </w:p>
    <w:p w14:paraId="5259E526" w14:textId="77777777" w:rsidR="008E560B" w:rsidRPr="003B344C" w:rsidRDefault="008E560B" w:rsidP="008E560B">
      <w:pPr>
        <w:pStyle w:val="Default"/>
        <w:jc w:val="both"/>
        <w:rPr>
          <w:color w:val="auto"/>
          <w:sz w:val="22"/>
          <w:szCs w:val="22"/>
          <w:lang w:eastAsia="fr-FR"/>
        </w:rPr>
      </w:pPr>
      <w:r w:rsidRPr="003B344C">
        <w:rPr>
          <w:color w:val="auto"/>
          <w:sz w:val="22"/>
          <w:szCs w:val="22"/>
          <w:lang w:eastAsia="fr-FR"/>
        </w:rPr>
        <w:t xml:space="preserve">Le propriétaire ou l'occupant d’un </w:t>
      </w:r>
      <w:r>
        <w:rPr>
          <w:color w:val="auto"/>
          <w:sz w:val="22"/>
          <w:szCs w:val="22"/>
          <w:lang w:eastAsia="fr-FR"/>
        </w:rPr>
        <w:t xml:space="preserve">immeuble </w:t>
      </w:r>
      <w:r w:rsidRPr="003B344C">
        <w:rPr>
          <w:color w:val="auto"/>
          <w:sz w:val="22"/>
          <w:szCs w:val="22"/>
          <w:lang w:eastAsia="fr-FR"/>
        </w:rPr>
        <w:t xml:space="preserve">a l'obligation de laisser pénétrer </w:t>
      </w:r>
      <w:r>
        <w:rPr>
          <w:color w:val="auto"/>
          <w:sz w:val="22"/>
          <w:szCs w:val="22"/>
          <w:lang w:eastAsia="fr-FR"/>
        </w:rPr>
        <w:t xml:space="preserve">le fonctionnaire désigné </w:t>
      </w:r>
      <w:r w:rsidRPr="003B344C">
        <w:rPr>
          <w:color w:val="auto"/>
          <w:sz w:val="22"/>
          <w:szCs w:val="22"/>
          <w:lang w:eastAsia="fr-FR"/>
        </w:rPr>
        <w:t xml:space="preserve">sur le lieu de la démolition, le cas échéant, afin de vérifier si la démolition est conforme à la décision du </w:t>
      </w:r>
      <w:r>
        <w:rPr>
          <w:color w:val="auto"/>
          <w:sz w:val="22"/>
          <w:szCs w:val="22"/>
          <w:lang w:eastAsia="fr-FR"/>
        </w:rPr>
        <w:t>C</w:t>
      </w:r>
      <w:r w:rsidRPr="003B344C">
        <w:rPr>
          <w:color w:val="auto"/>
          <w:sz w:val="22"/>
          <w:szCs w:val="22"/>
          <w:lang w:eastAsia="fr-FR"/>
        </w:rPr>
        <w:t>o</w:t>
      </w:r>
      <w:r>
        <w:rPr>
          <w:color w:val="auto"/>
          <w:sz w:val="22"/>
          <w:szCs w:val="22"/>
          <w:lang w:eastAsia="fr-FR"/>
        </w:rPr>
        <w:t>mité et au présent règlement</w:t>
      </w:r>
      <w:r w:rsidRPr="003B344C">
        <w:rPr>
          <w:color w:val="auto"/>
          <w:sz w:val="22"/>
          <w:szCs w:val="22"/>
          <w:lang w:eastAsia="fr-FR"/>
        </w:rPr>
        <w:t xml:space="preserve">. </w:t>
      </w:r>
    </w:p>
    <w:p w14:paraId="5DB8C4BC" w14:textId="77777777" w:rsidR="008E560B" w:rsidRPr="003B344C" w:rsidRDefault="008E560B" w:rsidP="008E560B">
      <w:pPr>
        <w:pStyle w:val="Default"/>
        <w:jc w:val="both"/>
        <w:rPr>
          <w:color w:val="auto"/>
          <w:sz w:val="22"/>
          <w:szCs w:val="22"/>
          <w:lang w:eastAsia="fr-FR"/>
        </w:rPr>
      </w:pPr>
    </w:p>
    <w:p w14:paraId="146049A6" w14:textId="77777777" w:rsidR="008E560B" w:rsidRPr="003B344C" w:rsidRDefault="008E560B" w:rsidP="008E560B">
      <w:pPr>
        <w:jc w:val="both"/>
        <w:rPr>
          <w:rFonts w:ascii="Arial" w:hAnsi="Arial" w:cs="Arial"/>
          <w:bCs/>
          <w:sz w:val="22"/>
          <w:szCs w:val="22"/>
        </w:rPr>
      </w:pPr>
      <w:r w:rsidRPr="003B344C">
        <w:rPr>
          <w:rFonts w:ascii="Arial" w:hAnsi="Arial"/>
          <w:sz w:val="22"/>
          <w:szCs w:val="22"/>
        </w:rPr>
        <w:t>En tout temps pendant l’exécution des travaux de démolition, une personne en autorité sur les lieux doit avoir en sa possession un exemplaire du certificat d’autorisation</w:t>
      </w:r>
      <w:r>
        <w:rPr>
          <w:rFonts w:ascii="Arial" w:hAnsi="Arial"/>
          <w:sz w:val="22"/>
          <w:szCs w:val="22"/>
        </w:rPr>
        <w:t xml:space="preserve"> de démolition</w:t>
      </w:r>
      <w:r w:rsidRPr="003B344C">
        <w:rPr>
          <w:rFonts w:ascii="Arial" w:hAnsi="Arial"/>
          <w:sz w:val="22"/>
          <w:szCs w:val="22"/>
        </w:rPr>
        <w:t>.</w:t>
      </w:r>
    </w:p>
    <w:p w14:paraId="4CF6279E" w14:textId="77777777" w:rsidR="008E560B" w:rsidRDefault="008E560B" w:rsidP="008E560B">
      <w:pPr>
        <w:jc w:val="both"/>
        <w:rPr>
          <w:rFonts w:ascii="Arial" w:hAnsi="Arial" w:cs="Arial"/>
          <w:bCs/>
          <w:sz w:val="22"/>
          <w:szCs w:val="22"/>
        </w:rPr>
      </w:pPr>
    </w:p>
    <w:p w14:paraId="1A5AA8B9" w14:textId="77777777" w:rsidR="008E560B" w:rsidRDefault="008E560B" w:rsidP="008E560B">
      <w:pPr>
        <w:jc w:val="both"/>
        <w:rPr>
          <w:rFonts w:ascii="Arial" w:hAnsi="Arial" w:cs="Arial"/>
          <w:bCs/>
          <w:sz w:val="22"/>
          <w:szCs w:val="22"/>
        </w:rPr>
      </w:pPr>
    </w:p>
    <w:p w14:paraId="23079042" w14:textId="77777777" w:rsidR="008E560B" w:rsidRPr="0027762A" w:rsidRDefault="008E560B" w:rsidP="008E560B">
      <w:pPr>
        <w:jc w:val="center"/>
        <w:rPr>
          <w:rFonts w:ascii="Arial" w:hAnsi="Arial" w:cs="Arial"/>
          <w:b/>
          <w:sz w:val="22"/>
          <w:szCs w:val="22"/>
          <w:u w:val="single"/>
        </w:rPr>
      </w:pPr>
      <w:r w:rsidRPr="0027762A">
        <w:rPr>
          <w:rFonts w:ascii="Arial" w:hAnsi="Arial" w:cs="Arial"/>
          <w:b/>
          <w:sz w:val="22"/>
          <w:szCs w:val="22"/>
          <w:u w:val="single"/>
        </w:rPr>
        <w:t xml:space="preserve">Section </w:t>
      </w:r>
      <w:r>
        <w:rPr>
          <w:rFonts w:ascii="Arial" w:hAnsi="Arial" w:cs="Arial"/>
          <w:b/>
          <w:sz w:val="22"/>
          <w:szCs w:val="22"/>
          <w:u w:val="single"/>
        </w:rPr>
        <w:t xml:space="preserve">2 </w:t>
      </w:r>
      <w:r w:rsidRPr="0027762A">
        <w:rPr>
          <w:rFonts w:ascii="Arial" w:hAnsi="Arial" w:cs="Arial"/>
          <w:b/>
          <w:sz w:val="22"/>
          <w:szCs w:val="22"/>
          <w:u w:val="single"/>
        </w:rPr>
        <w:t>Sanctions</w:t>
      </w:r>
    </w:p>
    <w:p w14:paraId="7435FFA7" w14:textId="77777777" w:rsidR="008E560B" w:rsidRDefault="008E560B" w:rsidP="008E560B">
      <w:pPr>
        <w:jc w:val="both"/>
        <w:rPr>
          <w:rFonts w:ascii="Arial" w:hAnsi="Arial" w:cs="Arial"/>
          <w:bCs/>
          <w:sz w:val="22"/>
          <w:szCs w:val="22"/>
        </w:rPr>
      </w:pPr>
    </w:p>
    <w:p w14:paraId="569D950A" w14:textId="77777777" w:rsidR="008E560B" w:rsidRDefault="008E560B" w:rsidP="008E560B">
      <w:pPr>
        <w:jc w:val="both"/>
        <w:rPr>
          <w:rFonts w:ascii="Arial" w:hAnsi="Arial" w:cs="Arial"/>
          <w:bCs/>
          <w:sz w:val="22"/>
          <w:szCs w:val="22"/>
        </w:rPr>
      </w:pPr>
    </w:p>
    <w:p w14:paraId="766B85B5" w14:textId="77777777" w:rsidR="008E560B" w:rsidRDefault="008E560B" w:rsidP="008E560B">
      <w:pPr>
        <w:ind w:left="1843" w:hanging="1843"/>
        <w:jc w:val="both"/>
        <w:rPr>
          <w:rFonts w:ascii="Arial" w:hAnsi="Arial" w:cs="Arial"/>
          <w:b/>
          <w:bCs/>
          <w:sz w:val="22"/>
          <w:szCs w:val="22"/>
        </w:rPr>
      </w:pPr>
      <w:r>
        <w:rPr>
          <w:rFonts w:ascii="Arial" w:hAnsi="Arial" w:cs="Arial"/>
          <w:b/>
          <w:bCs/>
          <w:sz w:val="22"/>
          <w:szCs w:val="22"/>
        </w:rPr>
        <w:t>ARTICLE 3.4</w:t>
      </w:r>
      <w:r>
        <w:rPr>
          <w:rFonts w:ascii="Arial" w:hAnsi="Arial" w:cs="Arial"/>
          <w:b/>
          <w:bCs/>
          <w:sz w:val="22"/>
          <w:szCs w:val="22"/>
        </w:rPr>
        <w:tab/>
      </w:r>
      <w:commentRangeStart w:id="5"/>
      <w:r>
        <w:rPr>
          <w:rFonts w:ascii="Arial" w:hAnsi="Arial" w:cs="Arial"/>
          <w:b/>
          <w:bCs/>
          <w:sz w:val="22"/>
          <w:szCs w:val="22"/>
        </w:rPr>
        <w:t>INFRACTIONS ET PEINES</w:t>
      </w:r>
      <w:commentRangeEnd w:id="5"/>
      <w:r>
        <w:rPr>
          <w:rStyle w:val="Marquedecommentaire"/>
        </w:rPr>
        <w:commentReference w:id="5"/>
      </w:r>
    </w:p>
    <w:p w14:paraId="15F5723C" w14:textId="77777777" w:rsidR="008E560B" w:rsidRDefault="008E560B" w:rsidP="008E560B">
      <w:pPr>
        <w:ind w:left="1843" w:hanging="1843"/>
        <w:jc w:val="both"/>
        <w:rPr>
          <w:rFonts w:ascii="Arial" w:hAnsi="Arial" w:cs="Arial"/>
          <w:b/>
          <w:bCs/>
          <w:sz w:val="22"/>
          <w:szCs w:val="22"/>
        </w:rPr>
      </w:pPr>
    </w:p>
    <w:p w14:paraId="042C167B" w14:textId="77777777" w:rsidR="008E560B" w:rsidRDefault="008E560B" w:rsidP="008E560B">
      <w:pPr>
        <w:jc w:val="both"/>
        <w:rPr>
          <w:rFonts w:ascii="Arial" w:hAnsi="Arial" w:cs="Arial"/>
          <w:spacing w:val="-2"/>
          <w:sz w:val="22"/>
          <w:szCs w:val="22"/>
        </w:rPr>
      </w:pPr>
      <w:r w:rsidRPr="00661ADA">
        <w:rPr>
          <w:rFonts w:ascii="Arial" w:hAnsi="Arial" w:cs="Arial"/>
          <w:spacing w:val="-2"/>
          <w:sz w:val="22"/>
          <w:szCs w:val="22"/>
        </w:rPr>
        <w:t xml:space="preserve">Quiconque procède ou fait procéder à la démolition d'un </w:t>
      </w:r>
      <w:r>
        <w:rPr>
          <w:rFonts w:ascii="Arial" w:hAnsi="Arial" w:cs="Arial"/>
          <w:spacing w:val="-2"/>
          <w:sz w:val="22"/>
          <w:szCs w:val="22"/>
        </w:rPr>
        <w:t>immeuble</w:t>
      </w:r>
      <w:r w:rsidRPr="00661ADA">
        <w:rPr>
          <w:rFonts w:ascii="Arial" w:hAnsi="Arial" w:cs="Arial"/>
          <w:spacing w:val="-2"/>
          <w:sz w:val="22"/>
          <w:szCs w:val="22"/>
        </w:rPr>
        <w:t xml:space="preserve"> sans autorisation du </w:t>
      </w:r>
      <w:r w:rsidRPr="00292CAA">
        <w:rPr>
          <w:rFonts w:ascii="Arial" w:hAnsi="Arial" w:cs="Arial"/>
          <w:spacing w:val="-2"/>
          <w:sz w:val="22"/>
          <w:szCs w:val="22"/>
        </w:rPr>
        <w:t>Comité</w:t>
      </w:r>
      <w:r w:rsidRPr="00661ADA">
        <w:rPr>
          <w:rFonts w:ascii="Arial" w:hAnsi="Arial" w:cs="Arial"/>
          <w:spacing w:val="-2"/>
          <w:sz w:val="22"/>
          <w:szCs w:val="22"/>
        </w:rPr>
        <w:t xml:space="preserve"> ou ne respecte pas une condition imposée</w:t>
      </w:r>
      <w:r>
        <w:rPr>
          <w:rFonts w:ascii="Arial" w:hAnsi="Arial" w:cs="Arial"/>
          <w:spacing w:val="-2"/>
          <w:sz w:val="22"/>
          <w:szCs w:val="22"/>
        </w:rPr>
        <w:t xml:space="preserve"> par</w:t>
      </w:r>
      <w:r w:rsidRPr="00661ADA">
        <w:rPr>
          <w:rFonts w:ascii="Arial" w:hAnsi="Arial" w:cs="Arial"/>
          <w:spacing w:val="-2"/>
          <w:sz w:val="22"/>
          <w:szCs w:val="22"/>
        </w:rPr>
        <w:t xml:space="preserve"> la résolution accordant l'autorisation</w:t>
      </w:r>
      <w:r>
        <w:rPr>
          <w:rFonts w:ascii="Arial" w:hAnsi="Arial" w:cs="Arial"/>
          <w:spacing w:val="-2"/>
          <w:sz w:val="22"/>
          <w:szCs w:val="22"/>
        </w:rPr>
        <w:t xml:space="preserve"> de démolition</w:t>
      </w:r>
      <w:r w:rsidRPr="00661ADA">
        <w:rPr>
          <w:rFonts w:ascii="Arial" w:hAnsi="Arial" w:cs="Arial"/>
          <w:spacing w:val="-2"/>
          <w:sz w:val="22"/>
          <w:szCs w:val="22"/>
        </w:rPr>
        <w:t xml:space="preserve"> est passible d</w:t>
      </w:r>
      <w:r>
        <w:rPr>
          <w:rFonts w:ascii="Arial" w:hAnsi="Arial" w:cs="Arial"/>
          <w:spacing w:val="-2"/>
          <w:sz w:val="22"/>
          <w:szCs w:val="22"/>
        </w:rPr>
        <w:t>es</w:t>
      </w:r>
      <w:r w:rsidRPr="00661ADA">
        <w:rPr>
          <w:rFonts w:ascii="Arial" w:hAnsi="Arial" w:cs="Arial"/>
          <w:spacing w:val="-2"/>
          <w:sz w:val="22"/>
          <w:szCs w:val="22"/>
        </w:rPr>
        <w:t xml:space="preserve"> amende</w:t>
      </w:r>
      <w:r>
        <w:rPr>
          <w:rFonts w:ascii="Arial" w:hAnsi="Arial" w:cs="Arial"/>
          <w:spacing w:val="-2"/>
          <w:sz w:val="22"/>
          <w:szCs w:val="22"/>
        </w:rPr>
        <w:t>s suivantes :</w:t>
      </w:r>
    </w:p>
    <w:p w14:paraId="2A672661" w14:textId="77777777" w:rsidR="008E560B" w:rsidRDefault="008E560B" w:rsidP="008E560B">
      <w:pPr>
        <w:jc w:val="both"/>
        <w:rPr>
          <w:rFonts w:ascii="Arial" w:hAnsi="Arial" w:cs="Arial"/>
          <w:spacing w:val="-2"/>
          <w:sz w:val="22"/>
          <w:szCs w:val="22"/>
        </w:rPr>
      </w:pPr>
    </w:p>
    <w:p w14:paraId="52382BD5" w14:textId="77777777" w:rsidR="008E560B" w:rsidRPr="008C41A9" w:rsidRDefault="008E560B" w:rsidP="008E560B">
      <w:pPr>
        <w:pStyle w:val="Default"/>
        <w:numPr>
          <w:ilvl w:val="0"/>
          <w:numId w:val="15"/>
        </w:numPr>
        <w:spacing w:after="308"/>
        <w:ind w:left="284" w:hanging="284"/>
        <w:jc w:val="both"/>
        <w:rPr>
          <w:sz w:val="22"/>
          <w:szCs w:val="22"/>
        </w:rPr>
      </w:pPr>
      <w:r>
        <w:rPr>
          <w:sz w:val="22"/>
          <w:szCs w:val="22"/>
        </w:rPr>
        <w:t>P</w:t>
      </w:r>
      <w:r w:rsidRPr="008C41A9">
        <w:rPr>
          <w:sz w:val="22"/>
          <w:szCs w:val="22"/>
        </w:rPr>
        <w:t>our une première infraction, d’une amende de 25</w:t>
      </w:r>
      <w:r>
        <w:rPr>
          <w:sz w:val="22"/>
          <w:szCs w:val="22"/>
        </w:rPr>
        <w:t> </w:t>
      </w:r>
      <w:r w:rsidRPr="008C41A9">
        <w:rPr>
          <w:sz w:val="22"/>
          <w:szCs w:val="22"/>
        </w:rPr>
        <w:t>000</w:t>
      </w:r>
      <w:r>
        <w:rPr>
          <w:sz w:val="22"/>
          <w:szCs w:val="22"/>
        </w:rPr>
        <w:t xml:space="preserve"> </w:t>
      </w:r>
      <w:r w:rsidRPr="008C41A9">
        <w:rPr>
          <w:sz w:val="22"/>
          <w:szCs w:val="22"/>
        </w:rPr>
        <w:t>$ à 50</w:t>
      </w:r>
      <w:r>
        <w:rPr>
          <w:sz w:val="22"/>
          <w:szCs w:val="22"/>
        </w:rPr>
        <w:t> </w:t>
      </w:r>
      <w:r w:rsidRPr="008C41A9">
        <w:rPr>
          <w:sz w:val="22"/>
          <w:szCs w:val="22"/>
        </w:rPr>
        <w:t>000</w:t>
      </w:r>
      <w:r>
        <w:rPr>
          <w:sz w:val="22"/>
          <w:szCs w:val="22"/>
        </w:rPr>
        <w:t xml:space="preserve"> </w:t>
      </w:r>
      <w:r w:rsidRPr="008C41A9">
        <w:rPr>
          <w:sz w:val="22"/>
          <w:szCs w:val="22"/>
        </w:rPr>
        <w:t xml:space="preserve">$ si le contrevenant est une personne physique, et de 50 000$ à 100 000$ s’il est une personne morale; </w:t>
      </w:r>
    </w:p>
    <w:p w14:paraId="4FF666FD" w14:textId="77777777" w:rsidR="008E560B" w:rsidRPr="003215DE" w:rsidRDefault="008E560B" w:rsidP="008E560B">
      <w:pPr>
        <w:pStyle w:val="Default"/>
        <w:numPr>
          <w:ilvl w:val="0"/>
          <w:numId w:val="15"/>
        </w:numPr>
        <w:ind w:left="284" w:hanging="284"/>
        <w:jc w:val="both"/>
      </w:pPr>
      <w:r>
        <w:rPr>
          <w:sz w:val="22"/>
          <w:szCs w:val="22"/>
        </w:rPr>
        <w:t>P</w:t>
      </w:r>
      <w:r w:rsidRPr="008C41A9">
        <w:rPr>
          <w:sz w:val="22"/>
          <w:szCs w:val="22"/>
        </w:rPr>
        <w:t>our toute récidive, d’une amende de 50</w:t>
      </w:r>
      <w:r>
        <w:rPr>
          <w:sz w:val="22"/>
          <w:szCs w:val="22"/>
        </w:rPr>
        <w:t> </w:t>
      </w:r>
      <w:r w:rsidRPr="008C41A9">
        <w:rPr>
          <w:sz w:val="22"/>
          <w:szCs w:val="22"/>
        </w:rPr>
        <w:t>000</w:t>
      </w:r>
      <w:r>
        <w:rPr>
          <w:sz w:val="22"/>
          <w:szCs w:val="22"/>
        </w:rPr>
        <w:t xml:space="preserve"> </w:t>
      </w:r>
      <w:r w:rsidRPr="008C41A9">
        <w:rPr>
          <w:sz w:val="22"/>
          <w:szCs w:val="22"/>
        </w:rPr>
        <w:t>$ à 250</w:t>
      </w:r>
      <w:r>
        <w:rPr>
          <w:sz w:val="22"/>
          <w:szCs w:val="22"/>
        </w:rPr>
        <w:t> </w:t>
      </w:r>
      <w:r w:rsidRPr="008C41A9">
        <w:rPr>
          <w:sz w:val="22"/>
          <w:szCs w:val="22"/>
        </w:rPr>
        <w:t>000</w:t>
      </w:r>
      <w:r>
        <w:rPr>
          <w:sz w:val="22"/>
          <w:szCs w:val="22"/>
        </w:rPr>
        <w:t xml:space="preserve"> </w:t>
      </w:r>
      <w:r w:rsidRPr="008C41A9">
        <w:rPr>
          <w:sz w:val="22"/>
          <w:szCs w:val="22"/>
        </w:rPr>
        <w:t>$ si le contrevenant est une personne physique et de 100</w:t>
      </w:r>
      <w:r>
        <w:rPr>
          <w:sz w:val="22"/>
          <w:szCs w:val="22"/>
        </w:rPr>
        <w:t> </w:t>
      </w:r>
      <w:r w:rsidRPr="008C41A9">
        <w:rPr>
          <w:sz w:val="22"/>
          <w:szCs w:val="22"/>
        </w:rPr>
        <w:t>000</w:t>
      </w:r>
      <w:r>
        <w:rPr>
          <w:sz w:val="22"/>
          <w:szCs w:val="22"/>
        </w:rPr>
        <w:t xml:space="preserve"> </w:t>
      </w:r>
      <w:r w:rsidRPr="008C41A9">
        <w:rPr>
          <w:sz w:val="22"/>
          <w:szCs w:val="22"/>
        </w:rPr>
        <w:t>$ à 250</w:t>
      </w:r>
      <w:r>
        <w:rPr>
          <w:sz w:val="22"/>
          <w:szCs w:val="22"/>
        </w:rPr>
        <w:t> </w:t>
      </w:r>
      <w:r w:rsidRPr="008C41A9">
        <w:rPr>
          <w:sz w:val="22"/>
          <w:szCs w:val="22"/>
        </w:rPr>
        <w:t>000</w:t>
      </w:r>
      <w:r>
        <w:rPr>
          <w:sz w:val="22"/>
          <w:szCs w:val="22"/>
        </w:rPr>
        <w:t xml:space="preserve"> </w:t>
      </w:r>
      <w:r w:rsidRPr="008C41A9">
        <w:rPr>
          <w:sz w:val="22"/>
          <w:szCs w:val="22"/>
        </w:rPr>
        <w:t>$ s’il est une personne morale.</w:t>
      </w:r>
      <w:r w:rsidRPr="003215DE">
        <w:t xml:space="preserve"> </w:t>
      </w:r>
    </w:p>
    <w:p w14:paraId="3AD9E53B" w14:textId="77777777" w:rsidR="008E560B" w:rsidRPr="00661ADA" w:rsidRDefault="008E560B" w:rsidP="008E560B">
      <w:pPr>
        <w:jc w:val="both"/>
        <w:rPr>
          <w:rFonts w:ascii="Arial" w:hAnsi="Arial" w:cs="Arial"/>
          <w:bCs/>
          <w:sz w:val="22"/>
          <w:szCs w:val="22"/>
        </w:rPr>
      </w:pPr>
    </w:p>
    <w:p w14:paraId="543BE2CC" w14:textId="77777777" w:rsidR="008E560B" w:rsidRPr="008C41A9" w:rsidRDefault="008E560B" w:rsidP="008E560B">
      <w:pPr>
        <w:pStyle w:val="Default"/>
        <w:jc w:val="both"/>
        <w:rPr>
          <w:sz w:val="22"/>
          <w:szCs w:val="22"/>
        </w:rPr>
      </w:pPr>
      <w:r w:rsidRPr="008C41A9">
        <w:rPr>
          <w:sz w:val="22"/>
          <w:szCs w:val="22"/>
        </w:rPr>
        <w:t xml:space="preserve">Quiconque procède ou fait procéder à la démolition d’un immeuble cité ou situé dans un site patrimonial cité conformément à la Loi sur le patrimoine culturel sans autorisation du Comité ou à l’encontre des conditions </w:t>
      </w:r>
      <w:r w:rsidRPr="00661ADA">
        <w:rPr>
          <w:spacing w:val="-2"/>
          <w:sz w:val="22"/>
          <w:szCs w:val="22"/>
        </w:rPr>
        <w:t>imposée</w:t>
      </w:r>
      <w:r>
        <w:rPr>
          <w:spacing w:val="-2"/>
          <w:sz w:val="22"/>
          <w:szCs w:val="22"/>
        </w:rPr>
        <w:t>s par</w:t>
      </w:r>
      <w:r w:rsidRPr="00661ADA">
        <w:rPr>
          <w:spacing w:val="-2"/>
          <w:sz w:val="22"/>
          <w:szCs w:val="22"/>
        </w:rPr>
        <w:t xml:space="preserve"> la résolution accordant l'autorisation</w:t>
      </w:r>
      <w:r>
        <w:rPr>
          <w:spacing w:val="-2"/>
          <w:sz w:val="22"/>
          <w:szCs w:val="22"/>
        </w:rPr>
        <w:t xml:space="preserve"> de démolition</w:t>
      </w:r>
      <w:r w:rsidRPr="008C41A9">
        <w:rPr>
          <w:sz w:val="22"/>
          <w:szCs w:val="22"/>
        </w:rPr>
        <w:t xml:space="preserve"> commet une infraction et est passible </w:t>
      </w:r>
      <w:r>
        <w:rPr>
          <w:sz w:val="22"/>
          <w:szCs w:val="22"/>
        </w:rPr>
        <w:t>des amendes suivantes</w:t>
      </w:r>
      <w:r w:rsidRPr="008C41A9">
        <w:rPr>
          <w:sz w:val="22"/>
          <w:szCs w:val="22"/>
        </w:rPr>
        <w:t xml:space="preserve"> : </w:t>
      </w:r>
    </w:p>
    <w:p w14:paraId="18788833" w14:textId="77777777" w:rsidR="008E560B" w:rsidRDefault="008E560B" w:rsidP="008E560B">
      <w:pPr>
        <w:jc w:val="both"/>
        <w:rPr>
          <w:rFonts w:ascii="Arial" w:hAnsi="Arial" w:cs="Arial"/>
          <w:bCs/>
          <w:sz w:val="22"/>
          <w:szCs w:val="22"/>
        </w:rPr>
      </w:pPr>
    </w:p>
    <w:p w14:paraId="630DC911" w14:textId="77777777" w:rsidR="008E560B" w:rsidRPr="008C41A9" w:rsidRDefault="008E560B" w:rsidP="008E560B">
      <w:pPr>
        <w:pStyle w:val="Default"/>
        <w:numPr>
          <w:ilvl w:val="0"/>
          <w:numId w:val="16"/>
        </w:numPr>
        <w:spacing w:after="308"/>
        <w:ind w:left="284" w:hanging="284"/>
        <w:jc w:val="both"/>
        <w:rPr>
          <w:sz w:val="22"/>
          <w:szCs w:val="22"/>
        </w:rPr>
      </w:pPr>
      <w:r>
        <w:rPr>
          <w:sz w:val="22"/>
          <w:szCs w:val="22"/>
        </w:rPr>
        <w:t>P</w:t>
      </w:r>
      <w:r w:rsidRPr="008C41A9">
        <w:rPr>
          <w:sz w:val="22"/>
          <w:szCs w:val="22"/>
        </w:rPr>
        <w:t xml:space="preserve">our une première infraction, d’une amende de 50 000 $ à </w:t>
      </w:r>
      <w:r>
        <w:rPr>
          <w:sz w:val="22"/>
          <w:szCs w:val="22"/>
        </w:rPr>
        <w:t>20</w:t>
      </w:r>
      <w:r w:rsidRPr="008C41A9">
        <w:rPr>
          <w:sz w:val="22"/>
          <w:szCs w:val="22"/>
        </w:rPr>
        <w:t xml:space="preserve">0 000 $ si le contrevenant est une personne physique, et de 100 000 $ à 1 140 000 $ s’il est une personne morale; </w:t>
      </w:r>
    </w:p>
    <w:p w14:paraId="22E78864" w14:textId="77777777" w:rsidR="008E560B" w:rsidRPr="008C41A9" w:rsidRDefault="008E560B" w:rsidP="008E560B">
      <w:pPr>
        <w:pStyle w:val="Default"/>
        <w:numPr>
          <w:ilvl w:val="0"/>
          <w:numId w:val="16"/>
        </w:numPr>
        <w:ind w:left="284" w:hanging="284"/>
        <w:jc w:val="both"/>
        <w:rPr>
          <w:sz w:val="22"/>
          <w:szCs w:val="22"/>
        </w:rPr>
      </w:pPr>
      <w:r>
        <w:rPr>
          <w:sz w:val="22"/>
          <w:szCs w:val="22"/>
        </w:rPr>
        <w:t>P</w:t>
      </w:r>
      <w:r w:rsidRPr="008C41A9">
        <w:rPr>
          <w:sz w:val="22"/>
          <w:szCs w:val="22"/>
        </w:rPr>
        <w:t xml:space="preserve">our toute récidive, d’une amende de 250 000 $ si le contrevenant est une personne physique, et de 1 140 000 $ s’il est une personne morale. </w:t>
      </w:r>
    </w:p>
    <w:p w14:paraId="2768176E" w14:textId="77777777" w:rsidR="008E560B" w:rsidRPr="008C41A9" w:rsidRDefault="008E560B" w:rsidP="008E560B">
      <w:pPr>
        <w:autoSpaceDE w:val="0"/>
        <w:autoSpaceDN w:val="0"/>
        <w:adjustRightInd w:val="0"/>
        <w:jc w:val="both"/>
        <w:rPr>
          <w:rFonts w:cs="Arial"/>
          <w:spacing w:val="-2"/>
          <w:sz w:val="22"/>
          <w:szCs w:val="22"/>
        </w:rPr>
      </w:pPr>
    </w:p>
    <w:p w14:paraId="5F57AC27" w14:textId="77777777" w:rsidR="008E560B" w:rsidRPr="008C41A9" w:rsidRDefault="008E560B" w:rsidP="008E560B">
      <w:pPr>
        <w:pStyle w:val="Default"/>
        <w:jc w:val="both"/>
        <w:rPr>
          <w:color w:val="auto"/>
          <w:spacing w:val="-2"/>
          <w:sz w:val="22"/>
          <w:szCs w:val="22"/>
          <w:lang w:eastAsia="fr-FR"/>
        </w:rPr>
      </w:pPr>
      <w:r w:rsidRPr="008C41A9">
        <w:rPr>
          <w:color w:val="auto"/>
          <w:spacing w:val="-2"/>
          <w:sz w:val="22"/>
          <w:szCs w:val="22"/>
          <w:lang w:eastAsia="fr-FR"/>
        </w:rPr>
        <w:t>De plus, est passible d’une amende d’au moins 100 $ et d’au plus 500 $, quiconque empêche l</w:t>
      </w:r>
      <w:r>
        <w:rPr>
          <w:color w:val="auto"/>
          <w:spacing w:val="-2"/>
          <w:sz w:val="22"/>
          <w:szCs w:val="22"/>
          <w:lang w:eastAsia="fr-FR"/>
        </w:rPr>
        <w:t>e fonctionnaire désigné</w:t>
      </w:r>
      <w:r w:rsidRPr="008C41A9">
        <w:rPr>
          <w:color w:val="auto"/>
          <w:spacing w:val="-2"/>
          <w:sz w:val="22"/>
          <w:szCs w:val="22"/>
          <w:lang w:eastAsia="fr-FR"/>
        </w:rPr>
        <w:t xml:space="preserve"> de pénétrer sur les lieux où s’effectuent les travaux de démolition ou refuse d’exhiber, sur demande d</w:t>
      </w:r>
      <w:r>
        <w:rPr>
          <w:color w:val="auto"/>
          <w:spacing w:val="-2"/>
          <w:sz w:val="22"/>
          <w:szCs w:val="22"/>
          <w:lang w:eastAsia="fr-FR"/>
        </w:rPr>
        <w:t>u fonctionnaire désigné</w:t>
      </w:r>
      <w:r w:rsidRPr="008C41A9">
        <w:rPr>
          <w:color w:val="auto"/>
          <w:spacing w:val="-2"/>
          <w:sz w:val="22"/>
          <w:szCs w:val="22"/>
          <w:lang w:eastAsia="fr-FR"/>
        </w:rPr>
        <w:t xml:space="preserve">, un exemplaire du certificat d’autorisation de démolition. </w:t>
      </w:r>
    </w:p>
    <w:p w14:paraId="4174422A" w14:textId="77777777" w:rsidR="008E560B" w:rsidRDefault="008E560B" w:rsidP="008E560B">
      <w:pPr>
        <w:jc w:val="both"/>
        <w:rPr>
          <w:rFonts w:ascii="Arial" w:hAnsi="Arial" w:cs="Arial"/>
          <w:b/>
          <w:sz w:val="22"/>
          <w:szCs w:val="22"/>
        </w:rPr>
      </w:pPr>
    </w:p>
    <w:p w14:paraId="241B119D" w14:textId="77777777" w:rsidR="008E560B" w:rsidRDefault="008E560B" w:rsidP="008E560B">
      <w:pPr>
        <w:jc w:val="both"/>
        <w:rPr>
          <w:rFonts w:ascii="Arial" w:hAnsi="Arial" w:cs="Arial"/>
          <w:b/>
          <w:sz w:val="22"/>
          <w:szCs w:val="22"/>
        </w:rPr>
      </w:pPr>
    </w:p>
    <w:p w14:paraId="3D7F6B08" w14:textId="77777777" w:rsidR="008E560B" w:rsidRPr="00623D7C" w:rsidRDefault="008E560B" w:rsidP="008E560B">
      <w:pPr>
        <w:ind w:left="1843" w:hanging="1843"/>
        <w:jc w:val="both"/>
        <w:rPr>
          <w:rFonts w:ascii="Arial" w:hAnsi="Arial" w:cs="Arial"/>
          <w:b/>
          <w:sz w:val="22"/>
          <w:szCs w:val="22"/>
        </w:rPr>
      </w:pPr>
      <w:commentRangeStart w:id="6"/>
      <w:r w:rsidRPr="00623D7C">
        <w:rPr>
          <w:rFonts w:ascii="Arial" w:hAnsi="Arial" w:cs="Arial"/>
          <w:b/>
          <w:sz w:val="22"/>
          <w:szCs w:val="22"/>
        </w:rPr>
        <w:lastRenderedPageBreak/>
        <w:t xml:space="preserve">ARTICLE 3.5 </w:t>
      </w:r>
      <w:r w:rsidRPr="00623D7C">
        <w:rPr>
          <w:rFonts w:ascii="Arial" w:hAnsi="Arial" w:cs="Arial"/>
          <w:b/>
          <w:sz w:val="22"/>
          <w:szCs w:val="22"/>
        </w:rPr>
        <w:tab/>
        <w:t>RECONSTITUTION DE L’IMMEUBLE</w:t>
      </w:r>
    </w:p>
    <w:p w14:paraId="5C39F82F" w14:textId="77777777" w:rsidR="008E560B" w:rsidRPr="00623D7C" w:rsidRDefault="008E560B" w:rsidP="008E560B">
      <w:pPr>
        <w:ind w:left="1843" w:hanging="1843"/>
        <w:jc w:val="both"/>
        <w:rPr>
          <w:rFonts w:ascii="Arial" w:hAnsi="Arial" w:cs="Arial"/>
          <w:b/>
          <w:sz w:val="22"/>
          <w:szCs w:val="22"/>
        </w:rPr>
      </w:pPr>
    </w:p>
    <w:p w14:paraId="36F2FA97" w14:textId="77777777" w:rsidR="008E560B" w:rsidRPr="00623D7C" w:rsidRDefault="008E560B" w:rsidP="008E560B">
      <w:pPr>
        <w:pStyle w:val="Default"/>
        <w:jc w:val="both"/>
        <w:rPr>
          <w:sz w:val="22"/>
          <w:szCs w:val="22"/>
        </w:rPr>
      </w:pPr>
      <w:r w:rsidRPr="00623D7C">
        <w:rPr>
          <w:sz w:val="22"/>
          <w:szCs w:val="22"/>
        </w:rPr>
        <w:t>En plus des amendes que toute personne peut être condamnée à payer en vertu du présent règlement, quiconque ayant procédé à la démolition d’un immeuble ou ayant permis cette démolition sans avoir préalablement obtenu une autorisation et un certificat d’autorisation de démolition en conformité avec le présent règlement peut être contrainte de reconstituer l’immeuble, sur résolution du Conseil, à cet effet.</w:t>
      </w:r>
    </w:p>
    <w:p w14:paraId="228452B1" w14:textId="77777777" w:rsidR="008E560B" w:rsidRPr="00623D7C" w:rsidRDefault="008E560B" w:rsidP="008E560B">
      <w:pPr>
        <w:pStyle w:val="Default"/>
        <w:rPr>
          <w:sz w:val="22"/>
          <w:szCs w:val="22"/>
        </w:rPr>
      </w:pPr>
      <w:r w:rsidRPr="00623D7C">
        <w:rPr>
          <w:sz w:val="22"/>
          <w:szCs w:val="22"/>
        </w:rPr>
        <w:t xml:space="preserve"> </w:t>
      </w:r>
    </w:p>
    <w:p w14:paraId="49650FFD" w14:textId="77777777" w:rsidR="008E560B" w:rsidRPr="00BA1176" w:rsidRDefault="008E560B" w:rsidP="008E560B">
      <w:pPr>
        <w:pStyle w:val="Default"/>
        <w:jc w:val="both"/>
        <w:rPr>
          <w:sz w:val="22"/>
          <w:szCs w:val="22"/>
        </w:rPr>
      </w:pPr>
      <w:r w:rsidRPr="00623D7C">
        <w:rPr>
          <w:sz w:val="22"/>
          <w:szCs w:val="22"/>
        </w:rPr>
        <w:t>À défaut, pour toute personne, de reconstituer l’immeuble dans le délai imparti, le Conseil peut faire exécuter les travaux et en recouvrer les frais de cette dernière ou du propriétaire. Ces frais constituent une créance prioritaire sur le terrain où était situé l’immeuble, au même titre et selon le même rang que les créances visées au paragraphe 5° de l’article 2651 du Code civil du Québec. Ces frais sont garantis par une hypothèque légale sur ce terrain et assimilés à une taxe foncière et recouvrables de la même manière.</w:t>
      </w:r>
      <w:commentRangeEnd w:id="6"/>
      <w:r w:rsidRPr="00623D7C">
        <w:rPr>
          <w:rStyle w:val="Marquedecommentaire"/>
          <w:rFonts w:ascii="Times New Roman" w:hAnsi="Times New Roman" w:cs="Times New Roman"/>
          <w:color w:val="auto"/>
          <w:lang w:eastAsia="fr-FR"/>
        </w:rPr>
        <w:commentReference w:id="6"/>
      </w:r>
    </w:p>
    <w:p w14:paraId="452345E2" w14:textId="77777777" w:rsidR="008E560B" w:rsidRDefault="008E560B" w:rsidP="008E560B">
      <w:pPr>
        <w:ind w:left="1843" w:hanging="1843"/>
        <w:jc w:val="both"/>
        <w:rPr>
          <w:rFonts w:ascii="Arial" w:hAnsi="Arial" w:cs="Arial"/>
          <w:b/>
          <w:sz w:val="22"/>
          <w:szCs w:val="22"/>
        </w:rPr>
      </w:pPr>
    </w:p>
    <w:p w14:paraId="753CDB4C" w14:textId="77777777" w:rsidR="008E560B" w:rsidRPr="003074BC" w:rsidRDefault="008E560B" w:rsidP="008E560B">
      <w:pPr>
        <w:ind w:left="1843" w:hanging="1843"/>
        <w:jc w:val="both"/>
        <w:rPr>
          <w:rFonts w:ascii="Arial" w:hAnsi="Arial" w:cs="Arial"/>
          <w:b/>
          <w:sz w:val="22"/>
          <w:szCs w:val="22"/>
        </w:rPr>
      </w:pPr>
    </w:p>
    <w:p w14:paraId="3AB5D78A" w14:textId="77777777" w:rsidR="008E560B" w:rsidRDefault="008E560B" w:rsidP="008E560B">
      <w:pPr>
        <w:ind w:left="1843" w:hanging="1843"/>
        <w:jc w:val="both"/>
        <w:rPr>
          <w:rFonts w:ascii="Arial" w:hAnsi="Arial" w:cs="Arial"/>
          <w:b/>
          <w:sz w:val="22"/>
          <w:szCs w:val="22"/>
        </w:rPr>
      </w:pPr>
      <w:r>
        <w:rPr>
          <w:rFonts w:ascii="Arial" w:hAnsi="Arial" w:cs="Arial"/>
          <w:b/>
          <w:sz w:val="22"/>
          <w:szCs w:val="22"/>
        </w:rPr>
        <w:t>ARTICLE 3.6</w:t>
      </w:r>
      <w:r>
        <w:rPr>
          <w:rFonts w:ascii="Arial" w:hAnsi="Arial" w:cs="Arial"/>
          <w:b/>
          <w:sz w:val="22"/>
          <w:szCs w:val="22"/>
        </w:rPr>
        <w:tab/>
        <w:t>AUTRES RECOURS</w:t>
      </w:r>
    </w:p>
    <w:p w14:paraId="6D1A9662" w14:textId="77777777" w:rsidR="008E560B" w:rsidRDefault="008E560B" w:rsidP="008E560B">
      <w:pPr>
        <w:ind w:left="1843" w:hanging="1843"/>
        <w:jc w:val="both"/>
        <w:rPr>
          <w:rFonts w:ascii="Arial" w:hAnsi="Arial" w:cs="Arial"/>
          <w:b/>
          <w:sz w:val="22"/>
          <w:szCs w:val="22"/>
        </w:rPr>
      </w:pPr>
    </w:p>
    <w:p w14:paraId="300811DB" w14:textId="77777777" w:rsidR="008E560B" w:rsidRPr="005335F1" w:rsidRDefault="008E560B" w:rsidP="008E560B">
      <w:pPr>
        <w:jc w:val="both"/>
        <w:rPr>
          <w:rFonts w:ascii="Arial" w:hAnsi="Arial"/>
          <w:sz w:val="22"/>
          <w:szCs w:val="22"/>
        </w:rPr>
      </w:pPr>
      <w:r>
        <w:rPr>
          <w:rFonts w:ascii="Arial" w:hAnsi="Arial"/>
          <w:sz w:val="22"/>
          <w:szCs w:val="22"/>
        </w:rPr>
        <w:t>En plus des recours par action pénale, la municipalité</w:t>
      </w:r>
      <w:r w:rsidRPr="005335F1">
        <w:rPr>
          <w:rFonts w:ascii="Arial" w:hAnsi="Arial"/>
          <w:sz w:val="22"/>
          <w:szCs w:val="22"/>
        </w:rPr>
        <w:t xml:space="preserve"> p</w:t>
      </w:r>
      <w:r>
        <w:rPr>
          <w:rFonts w:ascii="Arial" w:hAnsi="Arial"/>
          <w:sz w:val="22"/>
          <w:szCs w:val="22"/>
        </w:rPr>
        <w:t>eut</w:t>
      </w:r>
      <w:r w:rsidRPr="005335F1">
        <w:rPr>
          <w:rFonts w:ascii="Arial" w:hAnsi="Arial"/>
          <w:sz w:val="22"/>
          <w:szCs w:val="22"/>
        </w:rPr>
        <w:t xml:space="preserve"> exercer tous les autres recours nécessaires pour faire observer les dispositions du présent règlement, et ce, devant les tribunaux appropriés. </w:t>
      </w:r>
    </w:p>
    <w:p w14:paraId="40A1D9E5" w14:textId="77777777" w:rsidR="008E560B" w:rsidRDefault="008E560B" w:rsidP="008E560B">
      <w:pPr>
        <w:jc w:val="both"/>
        <w:rPr>
          <w:rFonts w:ascii="Arial" w:hAnsi="Arial" w:cs="Arial"/>
          <w:b/>
          <w:sz w:val="22"/>
          <w:szCs w:val="22"/>
        </w:rPr>
      </w:pPr>
    </w:p>
    <w:p w14:paraId="1C311024" w14:textId="77777777" w:rsidR="008E560B" w:rsidRDefault="008E560B" w:rsidP="008E560B">
      <w:pPr>
        <w:jc w:val="both"/>
        <w:rPr>
          <w:rFonts w:ascii="Arial" w:hAnsi="Arial" w:cs="Arial"/>
          <w:b/>
          <w:sz w:val="22"/>
          <w:szCs w:val="22"/>
        </w:rPr>
      </w:pPr>
    </w:p>
    <w:p w14:paraId="214508C6" w14:textId="77777777" w:rsidR="008E560B" w:rsidRPr="0027762A" w:rsidRDefault="008E560B" w:rsidP="008E560B">
      <w:pPr>
        <w:ind w:left="1843" w:hanging="1843"/>
        <w:jc w:val="center"/>
        <w:rPr>
          <w:rFonts w:ascii="Arial" w:hAnsi="Arial" w:cs="Arial"/>
          <w:b/>
          <w:sz w:val="22"/>
          <w:szCs w:val="22"/>
          <w:u w:val="single"/>
        </w:rPr>
      </w:pPr>
      <w:r w:rsidRPr="0027762A">
        <w:rPr>
          <w:rFonts w:ascii="Arial" w:hAnsi="Arial" w:cs="Arial"/>
          <w:b/>
          <w:sz w:val="22"/>
          <w:szCs w:val="22"/>
          <w:u w:val="single"/>
        </w:rPr>
        <w:t xml:space="preserve">Section </w:t>
      </w:r>
      <w:r>
        <w:rPr>
          <w:rFonts w:ascii="Arial" w:hAnsi="Arial" w:cs="Arial"/>
          <w:b/>
          <w:sz w:val="22"/>
          <w:szCs w:val="22"/>
          <w:u w:val="single"/>
        </w:rPr>
        <w:t>3</w:t>
      </w:r>
      <w:r w:rsidRPr="0027762A">
        <w:rPr>
          <w:rFonts w:ascii="Arial" w:hAnsi="Arial" w:cs="Arial"/>
          <w:b/>
          <w:sz w:val="22"/>
          <w:szCs w:val="22"/>
          <w:u w:val="single"/>
        </w:rPr>
        <w:t xml:space="preserve"> Comité de démolition</w:t>
      </w:r>
    </w:p>
    <w:p w14:paraId="706E69A5" w14:textId="77777777" w:rsidR="008E560B" w:rsidRDefault="008E560B" w:rsidP="008E560B">
      <w:pPr>
        <w:ind w:left="1843" w:hanging="1843"/>
        <w:jc w:val="both"/>
        <w:rPr>
          <w:rFonts w:ascii="Arial" w:hAnsi="Arial" w:cs="Arial"/>
          <w:b/>
          <w:sz w:val="22"/>
          <w:szCs w:val="22"/>
        </w:rPr>
      </w:pPr>
    </w:p>
    <w:p w14:paraId="56D7D75A" w14:textId="77777777" w:rsidR="008E560B" w:rsidRDefault="008E560B" w:rsidP="008E560B">
      <w:pPr>
        <w:ind w:left="1843" w:hanging="1843"/>
        <w:jc w:val="both"/>
        <w:rPr>
          <w:rFonts w:ascii="Arial" w:hAnsi="Arial" w:cs="Arial"/>
          <w:b/>
          <w:sz w:val="22"/>
          <w:szCs w:val="22"/>
        </w:rPr>
      </w:pPr>
    </w:p>
    <w:p w14:paraId="316D6DA4" w14:textId="77777777" w:rsidR="008E560B" w:rsidRPr="00BE0CAB" w:rsidRDefault="008E560B" w:rsidP="008E560B">
      <w:pPr>
        <w:ind w:left="1843" w:hanging="1843"/>
        <w:jc w:val="both"/>
        <w:rPr>
          <w:rFonts w:ascii="Arial" w:hAnsi="Arial" w:cs="Arial"/>
          <w:b/>
          <w:sz w:val="22"/>
          <w:szCs w:val="22"/>
        </w:rPr>
      </w:pPr>
      <w:r w:rsidRPr="00BE0CAB">
        <w:rPr>
          <w:rFonts w:ascii="Arial" w:hAnsi="Arial" w:cs="Arial"/>
          <w:b/>
          <w:sz w:val="22"/>
          <w:szCs w:val="22"/>
        </w:rPr>
        <w:t>ARTICLE 3.</w:t>
      </w:r>
      <w:r>
        <w:rPr>
          <w:rFonts w:ascii="Arial" w:hAnsi="Arial" w:cs="Arial"/>
          <w:b/>
          <w:sz w:val="22"/>
          <w:szCs w:val="22"/>
        </w:rPr>
        <w:t>7</w:t>
      </w:r>
      <w:r w:rsidRPr="00BE0CAB">
        <w:rPr>
          <w:rFonts w:ascii="Arial" w:hAnsi="Arial" w:cs="Arial"/>
          <w:b/>
          <w:sz w:val="22"/>
          <w:szCs w:val="22"/>
        </w:rPr>
        <w:t xml:space="preserve"> </w:t>
      </w:r>
      <w:r w:rsidRPr="00BE0CAB">
        <w:rPr>
          <w:rFonts w:ascii="Arial" w:hAnsi="Arial" w:cs="Arial"/>
          <w:b/>
          <w:sz w:val="22"/>
          <w:szCs w:val="22"/>
        </w:rPr>
        <w:tab/>
        <w:t xml:space="preserve">FORMATION DU COMITÉ DE DÉMOLITION </w:t>
      </w:r>
    </w:p>
    <w:p w14:paraId="4E13ED2A" w14:textId="77777777" w:rsidR="008E560B" w:rsidRDefault="008E560B" w:rsidP="008E560B">
      <w:pPr>
        <w:jc w:val="both"/>
        <w:rPr>
          <w:rFonts w:ascii="Arial" w:hAnsi="Arial" w:cs="Arial"/>
          <w:bCs/>
          <w:sz w:val="22"/>
          <w:szCs w:val="22"/>
        </w:rPr>
      </w:pPr>
    </w:p>
    <w:p w14:paraId="6D7E5420" w14:textId="77777777" w:rsidR="008E560B" w:rsidRPr="00D037CB" w:rsidRDefault="008E560B" w:rsidP="008E560B">
      <w:pPr>
        <w:jc w:val="both"/>
        <w:rPr>
          <w:rFonts w:ascii="Arial" w:hAnsi="Arial" w:cs="Arial"/>
          <w:sz w:val="22"/>
          <w:szCs w:val="22"/>
          <w:shd w:val="clear" w:color="auto" w:fill="FFFFFF"/>
        </w:rPr>
      </w:pPr>
      <w:r w:rsidRPr="00D037CB">
        <w:rPr>
          <w:rFonts w:ascii="Arial" w:hAnsi="Arial" w:cs="Arial"/>
          <w:sz w:val="22"/>
          <w:szCs w:val="22"/>
          <w:shd w:val="clear" w:color="auto" w:fill="FFFFFF"/>
        </w:rPr>
        <w:t xml:space="preserve">Le </w:t>
      </w:r>
      <w:r>
        <w:rPr>
          <w:rFonts w:ascii="Arial" w:hAnsi="Arial" w:cs="Arial"/>
          <w:sz w:val="22"/>
          <w:szCs w:val="22"/>
          <w:shd w:val="clear" w:color="auto" w:fill="FFFFFF"/>
        </w:rPr>
        <w:t>C</w:t>
      </w:r>
      <w:r w:rsidRPr="00D037CB">
        <w:rPr>
          <w:rFonts w:ascii="Arial" w:hAnsi="Arial" w:cs="Arial"/>
          <w:sz w:val="22"/>
          <w:szCs w:val="22"/>
          <w:shd w:val="clear" w:color="auto" w:fill="FFFFFF"/>
        </w:rPr>
        <w:t xml:space="preserve">onseil </w:t>
      </w:r>
      <w:r>
        <w:rPr>
          <w:rFonts w:ascii="Arial" w:hAnsi="Arial" w:cs="Arial"/>
          <w:sz w:val="22"/>
          <w:szCs w:val="22"/>
          <w:shd w:val="clear" w:color="auto" w:fill="FFFFFF"/>
        </w:rPr>
        <w:t>constitue</w:t>
      </w:r>
      <w:r w:rsidRPr="00D037CB">
        <w:rPr>
          <w:rFonts w:ascii="Arial" w:hAnsi="Arial" w:cs="Arial"/>
          <w:sz w:val="22"/>
          <w:szCs w:val="22"/>
          <w:shd w:val="clear" w:color="auto" w:fill="FFFFFF"/>
        </w:rPr>
        <w:t xml:space="preserve"> un comité ayant pour fonctions d’autoriser les demandes de démolition et d’exercer tout autre pouvoir que lui confère</w:t>
      </w:r>
      <w:r>
        <w:rPr>
          <w:rFonts w:ascii="Arial" w:hAnsi="Arial" w:cs="Arial"/>
          <w:sz w:val="22"/>
          <w:szCs w:val="22"/>
          <w:shd w:val="clear" w:color="auto" w:fill="FFFFFF"/>
        </w:rPr>
        <w:t xml:space="preserve"> le présent règlement</w:t>
      </w:r>
      <w:r w:rsidRPr="00D037CB">
        <w:rPr>
          <w:rFonts w:ascii="Arial" w:hAnsi="Arial" w:cs="Arial"/>
          <w:sz w:val="22"/>
          <w:szCs w:val="22"/>
          <w:shd w:val="clear" w:color="auto" w:fill="FFFFFF"/>
        </w:rPr>
        <w:t>.</w:t>
      </w:r>
    </w:p>
    <w:p w14:paraId="226E30BC" w14:textId="77777777" w:rsidR="008E560B" w:rsidRPr="00D037CB" w:rsidRDefault="008E560B" w:rsidP="008E560B">
      <w:pPr>
        <w:jc w:val="both"/>
        <w:rPr>
          <w:rFonts w:ascii="Arial" w:hAnsi="Arial" w:cs="Arial"/>
          <w:sz w:val="22"/>
          <w:szCs w:val="22"/>
        </w:rPr>
      </w:pPr>
    </w:p>
    <w:p w14:paraId="78505F5B" w14:textId="77777777" w:rsidR="008E560B" w:rsidRPr="00D037CB" w:rsidRDefault="008E560B" w:rsidP="008E560B">
      <w:pPr>
        <w:jc w:val="both"/>
        <w:rPr>
          <w:rFonts w:ascii="Arial" w:hAnsi="Arial" w:cs="Arial"/>
          <w:sz w:val="22"/>
          <w:szCs w:val="22"/>
        </w:rPr>
      </w:pPr>
      <w:r w:rsidRPr="00623D7C">
        <w:rPr>
          <w:rFonts w:ascii="Arial" w:hAnsi="Arial" w:cs="Arial"/>
          <w:sz w:val="22"/>
          <w:szCs w:val="22"/>
          <w:shd w:val="clear" w:color="auto" w:fill="FFFFFF"/>
        </w:rPr>
        <w:t xml:space="preserve">Le Comité est formé </w:t>
      </w:r>
      <w:commentRangeStart w:id="7"/>
      <w:commentRangeStart w:id="8"/>
      <w:r w:rsidRPr="00623D7C">
        <w:rPr>
          <w:rFonts w:ascii="Arial" w:hAnsi="Arial" w:cs="Arial"/>
          <w:sz w:val="22"/>
          <w:szCs w:val="22"/>
          <w:shd w:val="clear" w:color="auto" w:fill="FFFFFF"/>
        </w:rPr>
        <w:t xml:space="preserve">de trois (3) membres du Conseil. </w:t>
      </w:r>
      <w:r w:rsidRPr="00623D7C">
        <w:rPr>
          <w:rFonts w:ascii="Arial" w:hAnsi="Arial" w:cs="Arial"/>
          <w:sz w:val="22"/>
          <w:szCs w:val="22"/>
        </w:rPr>
        <w:t>La durée du mandat des membres du Comité est de deux (2) ans. Le mandat peut être renouvelé par résolution du Conseil.</w:t>
      </w:r>
      <w:commentRangeEnd w:id="7"/>
      <w:r w:rsidRPr="00623D7C">
        <w:rPr>
          <w:rStyle w:val="Marquedecommentaire"/>
        </w:rPr>
        <w:commentReference w:id="7"/>
      </w:r>
      <w:commentRangeEnd w:id="8"/>
      <w:r w:rsidRPr="00623D7C">
        <w:rPr>
          <w:rStyle w:val="Marquedecommentaire"/>
        </w:rPr>
        <w:commentReference w:id="8"/>
      </w:r>
    </w:p>
    <w:p w14:paraId="3E6715B4" w14:textId="77777777" w:rsidR="008E560B" w:rsidRDefault="008E560B" w:rsidP="008E560B">
      <w:pPr>
        <w:jc w:val="both"/>
        <w:rPr>
          <w:rFonts w:ascii="Arial" w:hAnsi="Arial" w:cs="Arial"/>
          <w:bCs/>
          <w:sz w:val="22"/>
          <w:szCs w:val="22"/>
        </w:rPr>
      </w:pPr>
    </w:p>
    <w:p w14:paraId="13B866BF" w14:textId="77777777" w:rsidR="008E560B" w:rsidRDefault="008E560B" w:rsidP="008E560B">
      <w:pPr>
        <w:jc w:val="both"/>
        <w:rPr>
          <w:rFonts w:ascii="Arial" w:hAnsi="Arial" w:cs="Arial"/>
          <w:bCs/>
          <w:sz w:val="22"/>
          <w:szCs w:val="22"/>
        </w:rPr>
      </w:pPr>
    </w:p>
    <w:p w14:paraId="244A6463" w14:textId="77777777" w:rsidR="008E560B" w:rsidRPr="005674BE" w:rsidRDefault="008E560B" w:rsidP="008E560B">
      <w:pPr>
        <w:ind w:left="1843" w:hanging="1843"/>
        <w:jc w:val="both"/>
        <w:rPr>
          <w:rFonts w:ascii="Arial" w:hAnsi="Arial" w:cs="Arial"/>
          <w:b/>
          <w:sz w:val="22"/>
          <w:szCs w:val="22"/>
        </w:rPr>
      </w:pPr>
      <w:r w:rsidRPr="005674BE">
        <w:rPr>
          <w:rFonts w:ascii="Arial" w:hAnsi="Arial" w:cs="Arial"/>
          <w:b/>
          <w:sz w:val="22"/>
          <w:szCs w:val="22"/>
        </w:rPr>
        <w:t xml:space="preserve">ARTICLE 3.8 </w:t>
      </w:r>
      <w:r w:rsidRPr="005674BE">
        <w:rPr>
          <w:rFonts w:ascii="Arial" w:hAnsi="Arial" w:cs="Arial"/>
          <w:b/>
          <w:sz w:val="22"/>
          <w:szCs w:val="22"/>
        </w:rPr>
        <w:tab/>
        <w:t xml:space="preserve">INCAPACITÉ OU CONFLIT D’INTÉRÊTS </w:t>
      </w:r>
    </w:p>
    <w:p w14:paraId="54F9E9E1" w14:textId="77777777" w:rsidR="008E560B" w:rsidRPr="005674BE" w:rsidRDefault="008E560B" w:rsidP="008E560B">
      <w:pPr>
        <w:jc w:val="both"/>
        <w:rPr>
          <w:rFonts w:ascii="Arial" w:hAnsi="Arial" w:cs="Arial"/>
          <w:bCs/>
          <w:sz w:val="22"/>
          <w:szCs w:val="22"/>
        </w:rPr>
      </w:pPr>
    </w:p>
    <w:p w14:paraId="128E3442" w14:textId="77777777" w:rsidR="008E560B" w:rsidRPr="00BD68F1" w:rsidRDefault="008E560B" w:rsidP="008E560B">
      <w:pPr>
        <w:jc w:val="both"/>
        <w:rPr>
          <w:rFonts w:ascii="Arial" w:hAnsi="Arial" w:cs="Arial"/>
          <w:bCs/>
          <w:sz w:val="22"/>
          <w:szCs w:val="22"/>
        </w:rPr>
      </w:pPr>
      <w:r w:rsidRPr="005674BE">
        <w:rPr>
          <w:rFonts w:ascii="Arial" w:hAnsi="Arial" w:cs="Arial"/>
          <w:sz w:val="22"/>
          <w:szCs w:val="22"/>
        </w:rPr>
        <w:t>Un membre du Conseil qui cesse d’être membre du Comité avant la fin de son mandat, qui est empêché d’agir ou qui a un intérêt personnel direct ou indirect dans une affaire dont est saisi le Comité, est remplacé par un autre membre du Conseil désigné par le Conseil pour la durée non expirée de son mandat, ou pour la durée de son empêchement ou encore pour la durée de l’audition de l’affaire dans laquelle il a un intérêt, selon le cas.</w:t>
      </w:r>
    </w:p>
    <w:p w14:paraId="74778172" w14:textId="77777777" w:rsidR="008E560B" w:rsidRDefault="008E560B" w:rsidP="008E560B">
      <w:pPr>
        <w:jc w:val="both"/>
        <w:rPr>
          <w:rFonts w:ascii="Arial" w:hAnsi="Arial" w:cs="Arial"/>
          <w:bCs/>
          <w:sz w:val="22"/>
          <w:szCs w:val="22"/>
        </w:rPr>
      </w:pPr>
    </w:p>
    <w:p w14:paraId="27ADD878" w14:textId="77777777" w:rsidR="008E560B" w:rsidRDefault="008E560B" w:rsidP="008E560B">
      <w:pPr>
        <w:jc w:val="both"/>
        <w:rPr>
          <w:rFonts w:ascii="Arial" w:hAnsi="Arial" w:cs="Arial"/>
          <w:bCs/>
          <w:sz w:val="22"/>
          <w:szCs w:val="22"/>
        </w:rPr>
      </w:pPr>
    </w:p>
    <w:p w14:paraId="5356365B" w14:textId="77777777" w:rsidR="008E560B" w:rsidRPr="00E10C39" w:rsidRDefault="008E560B" w:rsidP="008E560B">
      <w:pPr>
        <w:ind w:left="1843" w:hanging="1843"/>
        <w:jc w:val="both"/>
        <w:rPr>
          <w:rFonts w:ascii="Arial" w:hAnsi="Arial" w:cs="Arial"/>
          <w:b/>
          <w:sz w:val="22"/>
          <w:szCs w:val="22"/>
        </w:rPr>
      </w:pPr>
      <w:r w:rsidRPr="00E10C39">
        <w:rPr>
          <w:rFonts w:ascii="Arial" w:hAnsi="Arial" w:cs="Arial"/>
          <w:b/>
          <w:sz w:val="22"/>
          <w:szCs w:val="22"/>
        </w:rPr>
        <w:t>ARTICLE 3.</w:t>
      </w:r>
      <w:r>
        <w:rPr>
          <w:rFonts w:ascii="Arial" w:hAnsi="Arial" w:cs="Arial"/>
          <w:b/>
          <w:sz w:val="22"/>
          <w:szCs w:val="22"/>
        </w:rPr>
        <w:t>9</w:t>
      </w:r>
      <w:r w:rsidRPr="00E10C39">
        <w:rPr>
          <w:rFonts w:ascii="Arial" w:hAnsi="Arial" w:cs="Arial"/>
          <w:b/>
          <w:sz w:val="22"/>
          <w:szCs w:val="22"/>
        </w:rPr>
        <w:t xml:space="preserve"> </w:t>
      </w:r>
      <w:r w:rsidRPr="00E10C39">
        <w:rPr>
          <w:rFonts w:ascii="Arial" w:hAnsi="Arial" w:cs="Arial"/>
          <w:b/>
          <w:sz w:val="22"/>
          <w:szCs w:val="22"/>
        </w:rPr>
        <w:tab/>
        <w:t>PRÉSIDENT</w:t>
      </w:r>
    </w:p>
    <w:p w14:paraId="2D7014D4" w14:textId="77777777" w:rsidR="008E560B" w:rsidRDefault="008E560B" w:rsidP="008E560B">
      <w:pPr>
        <w:ind w:left="1843" w:hanging="1843"/>
        <w:jc w:val="both"/>
        <w:rPr>
          <w:rFonts w:ascii="Arial" w:hAnsi="Arial" w:cs="Arial"/>
          <w:bCs/>
          <w:sz w:val="22"/>
          <w:szCs w:val="22"/>
        </w:rPr>
      </w:pPr>
    </w:p>
    <w:p w14:paraId="3FDBE5B4" w14:textId="77777777" w:rsidR="008E560B" w:rsidRPr="00E10C39" w:rsidRDefault="008E560B" w:rsidP="008E560B">
      <w:pPr>
        <w:jc w:val="both"/>
        <w:rPr>
          <w:rFonts w:ascii="Arial" w:hAnsi="Arial" w:cs="Arial"/>
          <w:bCs/>
          <w:sz w:val="22"/>
          <w:szCs w:val="22"/>
        </w:rPr>
      </w:pPr>
      <w:r w:rsidRPr="00E10C39">
        <w:rPr>
          <w:rFonts w:ascii="Arial" w:hAnsi="Arial" w:cs="Arial"/>
          <w:sz w:val="22"/>
          <w:szCs w:val="22"/>
        </w:rPr>
        <w:t xml:space="preserve">Le Conseil nomme parmi les membres du Comité, un président. Le président du </w:t>
      </w:r>
      <w:r>
        <w:rPr>
          <w:rFonts w:ascii="Arial" w:hAnsi="Arial" w:cs="Arial"/>
          <w:sz w:val="22"/>
          <w:szCs w:val="22"/>
        </w:rPr>
        <w:t>c</w:t>
      </w:r>
      <w:r w:rsidRPr="00E10C39">
        <w:rPr>
          <w:rFonts w:ascii="Arial" w:hAnsi="Arial" w:cs="Arial"/>
          <w:sz w:val="22"/>
          <w:szCs w:val="22"/>
        </w:rPr>
        <w:t>omité ouvre et clôt la séance, fait la lecture de l’ordre du jour, dirige les discussions et assure le maintien de l’ordre et du décorum. Il appose, lorsque requis, sa signature sur un document du Comité. En son absence, les membres du Comité désignent parmi eux un président qui est en poste pour la durée de la séance.</w:t>
      </w:r>
    </w:p>
    <w:p w14:paraId="7207F850" w14:textId="77777777" w:rsidR="008E560B" w:rsidRDefault="008E560B" w:rsidP="008E560B">
      <w:pPr>
        <w:jc w:val="both"/>
        <w:rPr>
          <w:rFonts w:ascii="Arial" w:hAnsi="Arial" w:cs="Arial"/>
          <w:bCs/>
          <w:sz w:val="22"/>
          <w:szCs w:val="22"/>
        </w:rPr>
      </w:pPr>
    </w:p>
    <w:p w14:paraId="36CE11AB" w14:textId="77777777" w:rsidR="008E560B" w:rsidRDefault="008E560B" w:rsidP="008E560B">
      <w:pPr>
        <w:jc w:val="both"/>
        <w:rPr>
          <w:rFonts w:ascii="Arial" w:hAnsi="Arial" w:cs="Arial"/>
          <w:bCs/>
          <w:sz w:val="22"/>
          <w:szCs w:val="22"/>
        </w:rPr>
      </w:pPr>
    </w:p>
    <w:p w14:paraId="1A88A9A9" w14:textId="77777777" w:rsidR="008E560B" w:rsidRPr="00E10C39" w:rsidRDefault="008E560B" w:rsidP="008E560B">
      <w:pPr>
        <w:ind w:left="1843" w:hanging="1843"/>
        <w:jc w:val="both"/>
        <w:rPr>
          <w:rFonts w:ascii="Arial" w:hAnsi="Arial" w:cs="Arial"/>
          <w:b/>
          <w:sz w:val="22"/>
          <w:szCs w:val="22"/>
        </w:rPr>
      </w:pPr>
      <w:r w:rsidRPr="00E10C39">
        <w:rPr>
          <w:rFonts w:ascii="Arial" w:hAnsi="Arial" w:cs="Arial"/>
          <w:b/>
          <w:sz w:val="22"/>
          <w:szCs w:val="22"/>
        </w:rPr>
        <w:t>ARTICLE 3.</w:t>
      </w:r>
      <w:r>
        <w:rPr>
          <w:rFonts w:ascii="Arial" w:hAnsi="Arial" w:cs="Arial"/>
          <w:b/>
          <w:sz w:val="22"/>
          <w:szCs w:val="22"/>
        </w:rPr>
        <w:t>10</w:t>
      </w:r>
      <w:r w:rsidRPr="00E10C39">
        <w:rPr>
          <w:rFonts w:ascii="Arial" w:hAnsi="Arial" w:cs="Arial"/>
          <w:b/>
          <w:sz w:val="22"/>
          <w:szCs w:val="22"/>
        </w:rPr>
        <w:t xml:space="preserve"> </w:t>
      </w:r>
      <w:r w:rsidRPr="00E10C39">
        <w:rPr>
          <w:rFonts w:ascii="Arial" w:hAnsi="Arial" w:cs="Arial"/>
          <w:b/>
          <w:sz w:val="22"/>
          <w:szCs w:val="22"/>
        </w:rPr>
        <w:tab/>
        <w:t>SECRÉTAIRE</w:t>
      </w:r>
    </w:p>
    <w:p w14:paraId="07E17863" w14:textId="77777777" w:rsidR="008E560B" w:rsidRDefault="008E560B" w:rsidP="008E560B">
      <w:pPr>
        <w:jc w:val="both"/>
        <w:rPr>
          <w:rFonts w:ascii="Arial" w:hAnsi="Arial" w:cs="Arial"/>
          <w:bCs/>
          <w:sz w:val="22"/>
          <w:szCs w:val="22"/>
        </w:rPr>
      </w:pPr>
    </w:p>
    <w:p w14:paraId="6FD42615" w14:textId="77777777" w:rsidR="008E560B" w:rsidRPr="00E10C39" w:rsidRDefault="008E560B" w:rsidP="008E560B">
      <w:pPr>
        <w:jc w:val="both"/>
        <w:rPr>
          <w:rFonts w:ascii="Arial" w:hAnsi="Arial" w:cs="Arial"/>
          <w:bCs/>
          <w:sz w:val="22"/>
          <w:szCs w:val="22"/>
        </w:rPr>
      </w:pPr>
      <w:r w:rsidRPr="00E10C39">
        <w:rPr>
          <w:rFonts w:ascii="Arial" w:hAnsi="Arial" w:cs="Arial"/>
          <w:sz w:val="22"/>
          <w:szCs w:val="22"/>
        </w:rPr>
        <w:t>L</w:t>
      </w:r>
      <w:r>
        <w:rPr>
          <w:rFonts w:ascii="Arial" w:hAnsi="Arial" w:cs="Arial"/>
          <w:sz w:val="22"/>
          <w:szCs w:val="22"/>
        </w:rPr>
        <w:t>e fonctionnaire désigné</w:t>
      </w:r>
      <w:r w:rsidRPr="00E10C39">
        <w:rPr>
          <w:rFonts w:ascii="Arial" w:hAnsi="Arial" w:cs="Arial"/>
          <w:sz w:val="22"/>
          <w:szCs w:val="22"/>
        </w:rPr>
        <w:t xml:space="preserve"> ou son représentant agit à titre de secrétaire du Comité. Le secrétaire prépare les ordres du jour, convoque la tenue des séances, transmet aux membres du Comité les demandes qu’ils doivent étudier, rédige les procès-verbaux, </w:t>
      </w:r>
      <w:r w:rsidRPr="005674BE">
        <w:rPr>
          <w:rFonts w:ascii="Arial" w:hAnsi="Arial" w:cs="Arial"/>
          <w:sz w:val="22"/>
          <w:szCs w:val="22"/>
        </w:rPr>
        <w:t>achemine au Conseil les décisions du Comité e</w:t>
      </w:r>
      <w:r w:rsidRPr="00E10C39">
        <w:rPr>
          <w:rFonts w:ascii="Arial" w:hAnsi="Arial" w:cs="Arial"/>
          <w:sz w:val="22"/>
          <w:szCs w:val="22"/>
        </w:rPr>
        <w:t>t fait apposer, lorsque requis, les signatures appropriées sur un document du Comité.</w:t>
      </w:r>
    </w:p>
    <w:p w14:paraId="38C5F5B5" w14:textId="77777777" w:rsidR="008E560B" w:rsidRDefault="008E560B" w:rsidP="008E560B">
      <w:pPr>
        <w:jc w:val="both"/>
        <w:rPr>
          <w:rFonts w:ascii="Arial" w:hAnsi="Arial" w:cs="Arial"/>
          <w:bCs/>
          <w:sz w:val="22"/>
          <w:szCs w:val="22"/>
        </w:rPr>
      </w:pPr>
    </w:p>
    <w:p w14:paraId="1D6FE0D2" w14:textId="77777777" w:rsidR="008E560B" w:rsidRDefault="008E560B" w:rsidP="008E560B">
      <w:pPr>
        <w:jc w:val="both"/>
        <w:rPr>
          <w:rFonts w:ascii="Arial" w:hAnsi="Arial" w:cs="Arial"/>
          <w:bCs/>
          <w:sz w:val="22"/>
          <w:szCs w:val="22"/>
        </w:rPr>
      </w:pPr>
    </w:p>
    <w:p w14:paraId="68109760" w14:textId="77777777" w:rsidR="008E560B" w:rsidRDefault="008E560B" w:rsidP="008E560B">
      <w:pPr>
        <w:jc w:val="both"/>
        <w:rPr>
          <w:rFonts w:ascii="Arial" w:hAnsi="Arial" w:cs="Arial"/>
          <w:bCs/>
          <w:sz w:val="22"/>
          <w:szCs w:val="22"/>
        </w:rPr>
      </w:pPr>
    </w:p>
    <w:p w14:paraId="5F8C3BD4" w14:textId="77777777" w:rsidR="008E560B" w:rsidRDefault="008E560B" w:rsidP="008E560B">
      <w:pPr>
        <w:jc w:val="both"/>
        <w:rPr>
          <w:rFonts w:ascii="Arial" w:hAnsi="Arial" w:cs="Arial"/>
          <w:bCs/>
          <w:sz w:val="22"/>
          <w:szCs w:val="22"/>
        </w:rPr>
      </w:pPr>
    </w:p>
    <w:p w14:paraId="21E01AD2" w14:textId="77777777" w:rsidR="008E560B" w:rsidRDefault="008E560B" w:rsidP="008E560B">
      <w:pPr>
        <w:jc w:val="both"/>
        <w:rPr>
          <w:rFonts w:ascii="Arial" w:hAnsi="Arial" w:cs="Arial"/>
          <w:bCs/>
          <w:sz w:val="22"/>
          <w:szCs w:val="22"/>
        </w:rPr>
      </w:pPr>
    </w:p>
    <w:p w14:paraId="2D71A5DC" w14:textId="77777777" w:rsidR="008E560B" w:rsidRDefault="008E560B" w:rsidP="008E560B">
      <w:pPr>
        <w:jc w:val="both"/>
        <w:rPr>
          <w:rFonts w:ascii="Arial" w:hAnsi="Arial" w:cs="Arial"/>
          <w:bCs/>
          <w:sz w:val="22"/>
          <w:szCs w:val="22"/>
        </w:rPr>
      </w:pPr>
    </w:p>
    <w:p w14:paraId="7BF4ABE8" w14:textId="77777777" w:rsidR="008E560B" w:rsidRDefault="008E560B" w:rsidP="008E560B">
      <w:pPr>
        <w:jc w:val="both"/>
        <w:rPr>
          <w:rFonts w:ascii="Arial" w:hAnsi="Arial" w:cs="Arial"/>
          <w:bCs/>
          <w:sz w:val="22"/>
          <w:szCs w:val="22"/>
        </w:rPr>
      </w:pPr>
    </w:p>
    <w:p w14:paraId="7473CBF4" w14:textId="77777777" w:rsidR="008E560B" w:rsidRDefault="008E560B" w:rsidP="008E560B">
      <w:pPr>
        <w:jc w:val="both"/>
        <w:rPr>
          <w:rFonts w:ascii="Arial" w:hAnsi="Arial" w:cs="Arial"/>
          <w:bCs/>
          <w:sz w:val="22"/>
          <w:szCs w:val="22"/>
        </w:rPr>
      </w:pPr>
    </w:p>
    <w:p w14:paraId="19644668" w14:textId="77777777" w:rsidR="008E560B" w:rsidRDefault="008E560B" w:rsidP="008E560B">
      <w:pPr>
        <w:jc w:val="both"/>
        <w:rPr>
          <w:rFonts w:ascii="Arial" w:hAnsi="Arial" w:cs="Arial"/>
          <w:bCs/>
          <w:sz w:val="22"/>
          <w:szCs w:val="22"/>
        </w:rPr>
      </w:pPr>
    </w:p>
    <w:p w14:paraId="36EDB383" w14:textId="77777777" w:rsidR="008E560B" w:rsidRDefault="008E560B" w:rsidP="008E560B">
      <w:pPr>
        <w:jc w:val="both"/>
        <w:rPr>
          <w:rFonts w:ascii="Arial" w:hAnsi="Arial" w:cs="Arial"/>
          <w:bCs/>
          <w:sz w:val="22"/>
          <w:szCs w:val="22"/>
        </w:rPr>
      </w:pPr>
    </w:p>
    <w:p w14:paraId="580C771D" w14:textId="77777777" w:rsidR="008E560B" w:rsidRDefault="008E560B" w:rsidP="008E560B">
      <w:pPr>
        <w:jc w:val="both"/>
        <w:rPr>
          <w:rFonts w:ascii="Arial" w:hAnsi="Arial" w:cs="Arial"/>
          <w:bCs/>
          <w:sz w:val="22"/>
          <w:szCs w:val="22"/>
        </w:rPr>
      </w:pPr>
    </w:p>
    <w:p w14:paraId="71427B29" w14:textId="77777777" w:rsidR="008E560B" w:rsidRPr="000928B3" w:rsidRDefault="008E560B" w:rsidP="008E560B">
      <w:pPr>
        <w:ind w:left="1843" w:hanging="1843"/>
        <w:jc w:val="both"/>
        <w:rPr>
          <w:rFonts w:ascii="Arial" w:hAnsi="Arial" w:cs="Arial"/>
          <w:b/>
          <w:sz w:val="22"/>
          <w:szCs w:val="22"/>
        </w:rPr>
      </w:pPr>
      <w:r w:rsidRPr="000928B3">
        <w:rPr>
          <w:rFonts w:ascii="Arial" w:hAnsi="Arial" w:cs="Arial"/>
          <w:b/>
          <w:sz w:val="22"/>
          <w:szCs w:val="22"/>
        </w:rPr>
        <w:lastRenderedPageBreak/>
        <w:t>ARTICLE 3.11</w:t>
      </w:r>
      <w:r w:rsidRPr="000928B3">
        <w:rPr>
          <w:rFonts w:ascii="Arial" w:hAnsi="Arial" w:cs="Arial"/>
          <w:b/>
          <w:sz w:val="22"/>
          <w:szCs w:val="22"/>
        </w:rPr>
        <w:tab/>
        <w:t>MANDAT</w:t>
      </w:r>
    </w:p>
    <w:p w14:paraId="1E7BB5C1" w14:textId="77777777" w:rsidR="008E560B" w:rsidRDefault="008E560B" w:rsidP="008E560B">
      <w:pPr>
        <w:jc w:val="both"/>
        <w:rPr>
          <w:rFonts w:ascii="Arial" w:hAnsi="Arial" w:cs="Arial"/>
          <w:bCs/>
          <w:sz w:val="22"/>
          <w:szCs w:val="22"/>
        </w:rPr>
      </w:pPr>
    </w:p>
    <w:p w14:paraId="0AF86949" w14:textId="77777777" w:rsidR="008E560B" w:rsidRPr="00EF5BDD" w:rsidRDefault="008E560B" w:rsidP="008E560B">
      <w:pPr>
        <w:pStyle w:val="Default"/>
        <w:rPr>
          <w:color w:val="auto"/>
          <w:sz w:val="22"/>
          <w:szCs w:val="22"/>
        </w:rPr>
      </w:pPr>
      <w:r w:rsidRPr="00EF5BDD">
        <w:rPr>
          <w:color w:val="auto"/>
          <w:sz w:val="22"/>
          <w:szCs w:val="22"/>
        </w:rPr>
        <w:t xml:space="preserve">Le mandat du Comité consiste à : </w:t>
      </w:r>
    </w:p>
    <w:p w14:paraId="76EBC386" w14:textId="77777777" w:rsidR="008E560B" w:rsidRPr="00EF5BDD" w:rsidRDefault="008E560B" w:rsidP="008E560B">
      <w:pPr>
        <w:pStyle w:val="Default"/>
        <w:rPr>
          <w:color w:val="auto"/>
          <w:sz w:val="22"/>
          <w:szCs w:val="22"/>
        </w:rPr>
      </w:pPr>
    </w:p>
    <w:p w14:paraId="4DB8D9C0" w14:textId="77777777" w:rsidR="008E560B" w:rsidRPr="00EF5BDD" w:rsidRDefault="008E560B" w:rsidP="008E560B">
      <w:pPr>
        <w:pStyle w:val="Default"/>
        <w:numPr>
          <w:ilvl w:val="0"/>
          <w:numId w:val="17"/>
        </w:numPr>
        <w:spacing w:after="311"/>
        <w:ind w:left="284" w:hanging="284"/>
        <w:rPr>
          <w:color w:val="auto"/>
          <w:sz w:val="22"/>
          <w:szCs w:val="22"/>
        </w:rPr>
      </w:pPr>
      <w:r w:rsidRPr="00EF5BDD">
        <w:rPr>
          <w:color w:val="auto"/>
          <w:sz w:val="22"/>
          <w:szCs w:val="22"/>
        </w:rPr>
        <w:t xml:space="preserve">Autoriser ou refuser les demandes d’autorisation de démolition d’un immeuble; </w:t>
      </w:r>
    </w:p>
    <w:p w14:paraId="47866E25" w14:textId="77777777" w:rsidR="008E560B" w:rsidRPr="006F675C" w:rsidRDefault="008E560B" w:rsidP="008E560B">
      <w:pPr>
        <w:pStyle w:val="Default"/>
        <w:numPr>
          <w:ilvl w:val="0"/>
          <w:numId w:val="17"/>
        </w:numPr>
        <w:spacing w:after="311"/>
        <w:ind w:left="284" w:hanging="284"/>
        <w:rPr>
          <w:color w:val="auto"/>
          <w:sz w:val="22"/>
          <w:szCs w:val="22"/>
        </w:rPr>
      </w:pPr>
      <w:r w:rsidRPr="006F675C">
        <w:rPr>
          <w:color w:val="auto"/>
          <w:sz w:val="22"/>
          <w:szCs w:val="22"/>
        </w:rPr>
        <w:t xml:space="preserve">Approuver le programme préliminaire de réutilisation du sol dégagé; </w:t>
      </w:r>
    </w:p>
    <w:p w14:paraId="0B3C61A7" w14:textId="77777777" w:rsidR="008E560B" w:rsidRPr="006F675C" w:rsidRDefault="008E560B" w:rsidP="008E560B">
      <w:pPr>
        <w:pStyle w:val="Default"/>
        <w:numPr>
          <w:ilvl w:val="0"/>
          <w:numId w:val="17"/>
        </w:numPr>
        <w:spacing w:after="311"/>
        <w:ind w:left="284" w:hanging="284"/>
        <w:rPr>
          <w:color w:val="auto"/>
          <w:sz w:val="22"/>
          <w:szCs w:val="22"/>
        </w:rPr>
      </w:pPr>
      <w:r w:rsidRPr="00EF5BDD">
        <w:rPr>
          <w:color w:val="auto"/>
          <w:sz w:val="22"/>
          <w:szCs w:val="22"/>
        </w:rPr>
        <w:t xml:space="preserve">Imposer toute condition relative à la démolition de l’immeuble </w:t>
      </w:r>
      <w:r w:rsidRPr="006F675C">
        <w:rPr>
          <w:color w:val="auto"/>
          <w:sz w:val="22"/>
          <w:szCs w:val="22"/>
        </w:rPr>
        <w:t xml:space="preserve">ou à la réutilisation du sol dégagé; </w:t>
      </w:r>
    </w:p>
    <w:p w14:paraId="267AFFD6" w14:textId="77777777" w:rsidR="008E560B" w:rsidRPr="00EF5BDD" w:rsidRDefault="008E560B" w:rsidP="008E560B">
      <w:pPr>
        <w:numPr>
          <w:ilvl w:val="0"/>
          <w:numId w:val="17"/>
        </w:numPr>
        <w:ind w:left="284" w:hanging="284"/>
        <w:jc w:val="both"/>
        <w:rPr>
          <w:rFonts w:ascii="Arial" w:hAnsi="Arial" w:cs="Arial"/>
          <w:bCs/>
          <w:sz w:val="22"/>
          <w:szCs w:val="22"/>
        </w:rPr>
      </w:pPr>
      <w:r w:rsidRPr="00EF5BDD">
        <w:rPr>
          <w:rFonts w:ascii="Arial" w:hAnsi="Arial" w:cs="Arial"/>
          <w:sz w:val="22"/>
          <w:szCs w:val="22"/>
        </w:rPr>
        <w:t>Exercer tout autre pouvoir que lui confère le présent règlement.</w:t>
      </w:r>
    </w:p>
    <w:p w14:paraId="57B5891C" w14:textId="77777777" w:rsidR="008E560B" w:rsidRDefault="008E560B" w:rsidP="008E560B">
      <w:pPr>
        <w:jc w:val="both"/>
        <w:rPr>
          <w:rFonts w:ascii="Arial" w:hAnsi="Arial" w:cs="Arial"/>
          <w:bCs/>
          <w:sz w:val="22"/>
          <w:szCs w:val="22"/>
        </w:rPr>
      </w:pPr>
    </w:p>
    <w:p w14:paraId="6A59E53D" w14:textId="77777777" w:rsidR="008E560B" w:rsidRDefault="008E560B" w:rsidP="008E560B">
      <w:pPr>
        <w:jc w:val="both"/>
        <w:rPr>
          <w:rFonts w:ascii="Arial" w:hAnsi="Arial" w:cs="Arial"/>
          <w:bCs/>
          <w:sz w:val="22"/>
          <w:szCs w:val="22"/>
        </w:rPr>
      </w:pPr>
    </w:p>
    <w:p w14:paraId="15BC4ED9" w14:textId="77777777" w:rsidR="008E560B" w:rsidRPr="00BA227E" w:rsidRDefault="008E560B" w:rsidP="008E560B">
      <w:pPr>
        <w:ind w:left="1843" w:hanging="1843"/>
        <w:jc w:val="both"/>
        <w:rPr>
          <w:rFonts w:ascii="Arial" w:hAnsi="Arial" w:cs="Arial"/>
          <w:b/>
          <w:sz w:val="22"/>
          <w:szCs w:val="22"/>
        </w:rPr>
      </w:pPr>
      <w:r w:rsidRPr="00BA227E">
        <w:rPr>
          <w:rFonts w:ascii="Arial" w:hAnsi="Arial" w:cs="Arial"/>
          <w:b/>
          <w:sz w:val="22"/>
          <w:szCs w:val="22"/>
        </w:rPr>
        <w:t xml:space="preserve">ARTICLE 3.12 </w:t>
      </w:r>
      <w:r w:rsidRPr="00BA227E">
        <w:rPr>
          <w:rFonts w:ascii="Arial" w:hAnsi="Arial" w:cs="Arial"/>
          <w:b/>
          <w:sz w:val="22"/>
          <w:szCs w:val="22"/>
        </w:rPr>
        <w:tab/>
        <w:t>SÉANCE</w:t>
      </w:r>
    </w:p>
    <w:p w14:paraId="74298DB5" w14:textId="77777777" w:rsidR="008E560B" w:rsidRDefault="008E560B" w:rsidP="008E560B">
      <w:pPr>
        <w:ind w:left="1843" w:hanging="1843"/>
        <w:jc w:val="both"/>
        <w:rPr>
          <w:rFonts w:ascii="Arial" w:hAnsi="Arial" w:cs="Arial"/>
          <w:bCs/>
          <w:sz w:val="22"/>
          <w:szCs w:val="22"/>
        </w:rPr>
      </w:pPr>
    </w:p>
    <w:p w14:paraId="792E3F67" w14:textId="77777777" w:rsidR="008E560B" w:rsidRPr="00BA227E" w:rsidRDefault="008E560B" w:rsidP="008E560B">
      <w:pPr>
        <w:jc w:val="both"/>
        <w:rPr>
          <w:rFonts w:ascii="Arial" w:hAnsi="Arial" w:cs="Arial"/>
          <w:sz w:val="22"/>
          <w:szCs w:val="22"/>
        </w:rPr>
      </w:pPr>
      <w:r w:rsidRPr="00BA227E">
        <w:rPr>
          <w:rFonts w:ascii="Arial" w:hAnsi="Arial" w:cs="Arial"/>
          <w:sz w:val="22"/>
          <w:szCs w:val="22"/>
        </w:rPr>
        <w:t xml:space="preserve">Les séances du Comité sont publiques, </w:t>
      </w:r>
      <w:r w:rsidRPr="005674BE">
        <w:rPr>
          <w:rFonts w:ascii="Arial" w:hAnsi="Arial" w:cs="Arial"/>
          <w:sz w:val="22"/>
          <w:szCs w:val="22"/>
        </w:rPr>
        <w:t>mais ses délibérations sont tenues à huis clos.</w:t>
      </w:r>
      <w:r w:rsidRPr="00BA227E">
        <w:rPr>
          <w:rFonts w:ascii="Arial" w:hAnsi="Arial" w:cs="Arial"/>
          <w:sz w:val="22"/>
          <w:szCs w:val="22"/>
        </w:rPr>
        <w:t xml:space="preserve"> Les décisions</w:t>
      </w:r>
      <w:r>
        <w:rPr>
          <w:rFonts w:ascii="Arial" w:hAnsi="Arial" w:cs="Arial"/>
          <w:sz w:val="22"/>
          <w:szCs w:val="22"/>
        </w:rPr>
        <w:t xml:space="preserve"> du Comité</w:t>
      </w:r>
      <w:r w:rsidRPr="00BA227E">
        <w:rPr>
          <w:rFonts w:ascii="Arial" w:hAnsi="Arial" w:cs="Arial"/>
          <w:sz w:val="22"/>
          <w:szCs w:val="22"/>
        </w:rPr>
        <w:t xml:space="preserve"> sont rendues publi</w:t>
      </w:r>
      <w:r>
        <w:rPr>
          <w:rFonts w:ascii="Arial" w:hAnsi="Arial" w:cs="Arial"/>
          <w:sz w:val="22"/>
          <w:szCs w:val="22"/>
        </w:rPr>
        <w:t>ques</w:t>
      </w:r>
      <w:r w:rsidRPr="00BA227E">
        <w:rPr>
          <w:rFonts w:ascii="Arial" w:hAnsi="Arial" w:cs="Arial"/>
          <w:sz w:val="22"/>
          <w:szCs w:val="22"/>
        </w:rPr>
        <w:t>.</w:t>
      </w:r>
    </w:p>
    <w:p w14:paraId="7E434CEC" w14:textId="77777777" w:rsidR="008E560B" w:rsidRPr="00BA227E" w:rsidRDefault="008E560B" w:rsidP="008E560B">
      <w:pPr>
        <w:jc w:val="both"/>
        <w:rPr>
          <w:rFonts w:ascii="Arial" w:hAnsi="Arial" w:cs="Arial"/>
          <w:sz w:val="22"/>
          <w:szCs w:val="22"/>
        </w:rPr>
      </w:pPr>
    </w:p>
    <w:p w14:paraId="76EAF956" w14:textId="77777777" w:rsidR="008E560B" w:rsidRPr="00BA227E" w:rsidRDefault="008E560B" w:rsidP="008E560B">
      <w:pPr>
        <w:pStyle w:val="Default"/>
        <w:jc w:val="both"/>
        <w:rPr>
          <w:sz w:val="22"/>
          <w:szCs w:val="22"/>
        </w:rPr>
      </w:pPr>
      <w:r w:rsidRPr="00BA227E">
        <w:rPr>
          <w:sz w:val="22"/>
          <w:szCs w:val="22"/>
        </w:rPr>
        <w:t xml:space="preserve">Le Comité tient une audition publique lorsque la demande d’autorisation est relative à un immeuble patrimonial ainsi que dans tout autre cas où il l’estime opportun. </w:t>
      </w:r>
    </w:p>
    <w:p w14:paraId="2F6C3EF8" w14:textId="77777777" w:rsidR="008E560B" w:rsidRPr="00BA227E" w:rsidRDefault="008E560B" w:rsidP="008E560B">
      <w:pPr>
        <w:pStyle w:val="Default"/>
        <w:jc w:val="both"/>
        <w:rPr>
          <w:sz w:val="22"/>
          <w:szCs w:val="22"/>
        </w:rPr>
      </w:pPr>
    </w:p>
    <w:p w14:paraId="66B88B21" w14:textId="77777777" w:rsidR="008E560B" w:rsidRPr="00BA227E" w:rsidRDefault="008E560B" w:rsidP="008E560B">
      <w:pPr>
        <w:ind w:left="1843" w:hanging="1843"/>
        <w:jc w:val="both"/>
        <w:rPr>
          <w:rFonts w:ascii="Arial" w:hAnsi="Arial" w:cs="Arial"/>
          <w:bCs/>
          <w:sz w:val="22"/>
          <w:szCs w:val="22"/>
        </w:rPr>
      </w:pPr>
      <w:r w:rsidRPr="00BA227E">
        <w:rPr>
          <w:rFonts w:ascii="Arial" w:hAnsi="Arial" w:cs="Arial"/>
          <w:sz w:val="22"/>
          <w:szCs w:val="22"/>
        </w:rPr>
        <w:t>L’audition publique et la séance peuvent avoir lieu en même temps.</w:t>
      </w:r>
    </w:p>
    <w:p w14:paraId="50BE656D" w14:textId="77777777" w:rsidR="008E560B" w:rsidRPr="00BA227E" w:rsidRDefault="008E560B" w:rsidP="008E560B">
      <w:pPr>
        <w:jc w:val="both"/>
        <w:rPr>
          <w:rFonts w:ascii="Arial" w:hAnsi="Arial" w:cs="Arial"/>
          <w:bCs/>
          <w:sz w:val="22"/>
          <w:szCs w:val="22"/>
        </w:rPr>
      </w:pPr>
    </w:p>
    <w:p w14:paraId="3345EAC7" w14:textId="77777777" w:rsidR="008E560B" w:rsidRDefault="008E560B" w:rsidP="008E560B">
      <w:pPr>
        <w:jc w:val="both"/>
        <w:rPr>
          <w:rFonts w:ascii="Arial" w:hAnsi="Arial" w:cs="Arial"/>
          <w:bCs/>
          <w:sz w:val="22"/>
          <w:szCs w:val="22"/>
        </w:rPr>
      </w:pPr>
    </w:p>
    <w:p w14:paraId="1C4CA884" w14:textId="77777777" w:rsidR="008E560B" w:rsidRDefault="008E560B" w:rsidP="008E560B">
      <w:pPr>
        <w:jc w:val="both"/>
        <w:rPr>
          <w:rFonts w:ascii="Arial" w:hAnsi="Arial" w:cs="Arial"/>
          <w:bCs/>
          <w:sz w:val="22"/>
          <w:szCs w:val="22"/>
        </w:rPr>
      </w:pPr>
    </w:p>
    <w:p w14:paraId="43E989B9" w14:textId="77777777" w:rsidR="008E560B" w:rsidRDefault="008E560B" w:rsidP="008E560B">
      <w:pPr>
        <w:jc w:val="both"/>
        <w:rPr>
          <w:rFonts w:ascii="Arial" w:hAnsi="Arial" w:cs="Arial"/>
          <w:bCs/>
          <w:sz w:val="22"/>
          <w:szCs w:val="22"/>
        </w:rPr>
      </w:pPr>
    </w:p>
    <w:p w14:paraId="715559C4" w14:textId="77777777" w:rsidR="008E560B" w:rsidRDefault="008E560B" w:rsidP="008E560B">
      <w:pPr>
        <w:jc w:val="both"/>
        <w:rPr>
          <w:rFonts w:ascii="Arial" w:hAnsi="Arial" w:cs="Arial"/>
          <w:bCs/>
          <w:sz w:val="22"/>
          <w:szCs w:val="22"/>
        </w:rPr>
      </w:pPr>
    </w:p>
    <w:p w14:paraId="7261B30E" w14:textId="77777777" w:rsidR="008E560B" w:rsidRDefault="008E560B" w:rsidP="008E560B">
      <w:pPr>
        <w:jc w:val="both"/>
        <w:rPr>
          <w:rFonts w:ascii="Arial" w:hAnsi="Arial" w:cs="Arial"/>
          <w:bCs/>
          <w:sz w:val="22"/>
          <w:szCs w:val="22"/>
        </w:rPr>
      </w:pPr>
    </w:p>
    <w:p w14:paraId="291F0DDC" w14:textId="77777777" w:rsidR="008E560B" w:rsidRDefault="008E560B" w:rsidP="008E560B">
      <w:pPr>
        <w:jc w:val="both"/>
        <w:rPr>
          <w:rFonts w:ascii="Arial" w:hAnsi="Arial" w:cs="Arial"/>
          <w:bCs/>
          <w:sz w:val="22"/>
          <w:szCs w:val="22"/>
        </w:rPr>
      </w:pPr>
    </w:p>
    <w:p w14:paraId="27636872" w14:textId="77777777" w:rsidR="008E560B" w:rsidRDefault="008E560B" w:rsidP="008E560B">
      <w:pPr>
        <w:jc w:val="both"/>
        <w:rPr>
          <w:rFonts w:ascii="Arial" w:hAnsi="Arial" w:cs="Arial"/>
          <w:bCs/>
          <w:sz w:val="22"/>
          <w:szCs w:val="22"/>
        </w:rPr>
      </w:pPr>
    </w:p>
    <w:p w14:paraId="2BAAA7BF" w14:textId="77777777" w:rsidR="008E560B" w:rsidRDefault="008E560B" w:rsidP="008E560B">
      <w:pPr>
        <w:jc w:val="both"/>
        <w:rPr>
          <w:rFonts w:ascii="Arial" w:hAnsi="Arial" w:cs="Arial"/>
          <w:bCs/>
          <w:sz w:val="22"/>
          <w:szCs w:val="22"/>
        </w:rPr>
      </w:pPr>
    </w:p>
    <w:p w14:paraId="4CF2050E" w14:textId="77777777" w:rsidR="008E560B" w:rsidRDefault="008E560B" w:rsidP="008E560B">
      <w:pPr>
        <w:jc w:val="both"/>
        <w:rPr>
          <w:rFonts w:ascii="Arial" w:hAnsi="Arial" w:cs="Arial"/>
          <w:bCs/>
          <w:sz w:val="22"/>
          <w:szCs w:val="22"/>
        </w:rPr>
      </w:pPr>
    </w:p>
    <w:p w14:paraId="7BB8CC8A" w14:textId="77777777" w:rsidR="008E560B" w:rsidRDefault="008E560B" w:rsidP="008E560B">
      <w:pPr>
        <w:jc w:val="both"/>
        <w:rPr>
          <w:rFonts w:ascii="Arial" w:hAnsi="Arial" w:cs="Arial"/>
          <w:bCs/>
          <w:sz w:val="22"/>
          <w:szCs w:val="22"/>
        </w:rPr>
      </w:pPr>
    </w:p>
    <w:p w14:paraId="7B8BBDE5" w14:textId="77777777" w:rsidR="008E560B" w:rsidRDefault="008E560B" w:rsidP="008E560B">
      <w:pPr>
        <w:jc w:val="both"/>
        <w:rPr>
          <w:rFonts w:ascii="Arial" w:hAnsi="Arial" w:cs="Arial"/>
          <w:bCs/>
          <w:sz w:val="22"/>
          <w:szCs w:val="22"/>
        </w:rPr>
      </w:pPr>
    </w:p>
    <w:p w14:paraId="3B00EC75" w14:textId="77777777" w:rsidR="008E560B" w:rsidRDefault="008E560B" w:rsidP="008E560B">
      <w:pPr>
        <w:jc w:val="both"/>
        <w:rPr>
          <w:rFonts w:ascii="Arial" w:hAnsi="Arial" w:cs="Arial"/>
          <w:bCs/>
          <w:sz w:val="22"/>
          <w:szCs w:val="22"/>
        </w:rPr>
      </w:pPr>
    </w:p>
    <w:p w14:paraId="2D7C1E7F" w14:textId="77777777" w:rsidR="008E560B" w:rsidRDefault="008E560B" w:rsidP="008E560B">
      <w:pPr>
        <w:jc w:val="both"/>
        <w:rPr>
          <w:rFonts w:ascii="Arial" w:hAnsi="Arial" w:cs="Arial"/>
          <w:bCs/>
          <w:sz w:val="22"/>
          <w:szCs w:val="22"/>
        </w:rPr>
      </w:pPr>
    </w:p>
    <w:p w14:paraId="0DAAA763" w14:textId="77777777" w:rsidR="008E560B" w:rsidRDefault="008E560B" w:rsidP="008E560B">
      <w:pPr>
        <w:jc w:val="both"/>
        <w:rPr>
          <w:rFonts w:ascii="Arial" w:hAnsi="Arial" w:cs="Arial"/>
          <w:bCs/>
          <w:sz w:val="22"/>
          <w:szCs w:val="22"/>
        </w:rPr>
      </w:pPr>
    </w:p>
    <w:p w14:paraId="66E42BBF" w14:textId="77777777" w:rsidR="008E560B" w:rsidRDefault="008E560B" w:rsidP="008E560B">
      <w:pPr>
        <w:jc w:val="both"/>
        <w:rPr>
          <w:rFonts w:ascii="Arial" w:hAnsi="Arial" w:cs="Arial"/>
          <w:bCs/>
          <w:sz w:val="22"/>
          <w:szCs w:val="22"/>
        </w:rPr>
      </w:pPr>
    </w:p>
    <w:p w14:paraId="5A6F33B9" w14:textId="77777777" w:rsidR="008E560B" w:rsidRDefault="008E560B" w:rsidP="008E560B">
      <w:pPr>
        <w:jc w:val="both"/>
        <w:rPr>
          <w:rFonts w:ascii="Arial" w:hAnsi="Arial" w:cs="Arial"/>
          <w:bCs/>
          <w:sz w:val="22"/>
          <w:szCs w:val="22"/>
        </w:rPr>
      </w:pPr>
    </w:p>
    <w:p w14:paraId="77202B47" w14:textId="77777777" w:rsidR="008E560B" w:rsidRDefault="008E560B" w:rsidP="008E560B">
      <w:pPr>
        <w:jc w:val="both"/>
        <w:rPr>
          <w:rFonts w:ascii="Arial" w:hAnsi="Arial" w:cs="Arial"/>
          <w:bCs/>
          <w:sz w:val="22"/>
          <w:szCs w:val="22"/>
        </w:rPr>
      </w:pPr>
    </w:p>
    <w:p w14:paraId="2829324A" w14:textId="77777777" w:rsidR="008E560B" w:rsidRDefault="008E560B" w:rsidP="008E560B">
      <w:pPr>
        <w:jc w:val="both"/>
        <w:rPr>
          <w:rFonts w:ascii="Arial" w:hAnsi="Arial" w:cs="Arial"/>
          <w:bCs/>
          <w:sz w:val="22"/>
          <w:szCs w:val="22"/>
        </w:rPr>
      </w:pPr>
    </w:p>
    <w:p w14:paraId="4F7AFF26" w14:textId="77777777" w:rsidR="008E560B" w:rsidRDefault="008E560B" w:rsidP="008E560B">
      <w:pPr>
        <w:jc w:val="both"/>
        <w:rPr>
          <w:rFonts w:ascii="Arial" w:hAnsi="Arial" w:cs="Arial"/>
          <w:bCs/>
          <w:sz w:val="22"/>
          <w:szCs w:val="22"/>
        </w:rPr>
      </w:pPr>
    </w:p>
    <w:p w14:paraId="3C9B2C79" w14:textId="77777777" w:rsidR="008E560B" w:rsidRDefault="008E560B" w:rsidP="008E560B">
      <w:pPr>
        <w:jc w:val="both"/>
        <w:rPr>
          <w:rFonts w:ascii="Arial" w:hAnsi="Arial" w:cs="Arial"/>
          <w:bCs/>
          <w:sz w:val="22"/>
          <w:szCs w:val="22"/>
        </w:rPr>
      </w:pPr>
    </w:p>
    <w:p w14:paraId="2805E55E" w14:textId="77777777" w:rsidR="008E560B" w:rsidRDefault="008E560B" w:rsidP="008E560B">
      <w:pPr>
        <w:jc w:val="both"/>
        <w:rPr>
          <w:rFonts w:ascii="Arial" w:hAnsi="Arial" w:cs="Arial"/>
          <w:bCs/>
          <w:sz w:val="22"/>
          <w:szCs w:val="22"/>
        </w:rPr>
      </w:pPr>
    </w:p>
    <w:p w14:paraId="053CFE99" w14:textId="77777777" w:rsidR="008E560B" w:rsidRDefault="008E560B" w:rsidP="008E560B">
      <w:pPr>
        <w:jc w:val="both"/>
        <w:rPr>
          <w:rFonts w:ascii="Arial" w:hAnsi="Arial" w:cs="Arial"/>
          <w:bCs/>
          <w:sz w:val="22"/>
          <w:szCs w:val="22"/>
        </w:rPr>
      </w:pPr>
    </w:p>
    <w:p w14:paraId="0FFFF6F2" w14:textId="77777777" w:rsidR="008E560B" w:rsidRDefault="008E560B" w:rsidP="008E560B">
      <w:pPr>
        <w:jc w:val="both"/>
        <w:rPr>
          <w:rFonts w:ascii="Arial" w:hAnsi="Arial" w:cs="Arial"/>
          <w:bCs/>
          <w:sz w:val="22"/>
          <w:szCs w:val="22"/>
        </w:rPr>
      </w:pPr>
    </w:p>
    <w:p w14:paraId="69B160B4" w14:textId="77777777" w:rsidR="008E560B" w:rsidRDefault="008E560B" w:rsidP="008E560B">
      <w:pPr>
        <w:jc w:val="both"/>
        <w:rPr>
          <w:rFonts w:ascii="Arial" w:hAnsi="Arial" w:cs="Arial"/>
          <w:bCs/>
          <w:sz w:val="22"/>
          <w:szCs w:val="22"/>
        </w:rPr>
      </w:pPr>
    </w:p>
    <w:p w14:paraId="54D7BB79" w14:textId="77777777" w:rsidR="008E560B" w:rsidRDefault="008E560B" w:rsidP="008E560B">
      <w:pPr>
        <w:jc w:val="both"/>
        <w:rPr>
          <w:rFonts w:ascii="Arial" w:hAnsi="Arial" w:cs="Arial"/>
          <w:bCs/>
          <w:sz w:val="22"/>
          <w:szCs w:val="22"/>
        </w:rPr>
      </w:pPr>
    </w:p>
    <w:p w14:paraId="733FE1E0" w14:textId="77777777" w:rsidR="008E560B" w:rsidRDefault="008E560B" w:rsidP="008E560B">
      <w:pPr>
        <w:jc w:val="both"/>
        <w:rPr>
          <w:rFonts w:ascii="Arial" w:hAnsi="Arial" w:cs="Arial"/>
          <w:bCs/>
          <w:sz w:val="22"/>
          <w:szCs w:val="22"/>
        </w:rPr>
      </w:pPr>
    </w:p>
    <w:p w14:paraId="74C9552B" w14:textId="77777777" w:rsidR="008E560B" w:rsidRDefault="008E560B" w:rsidP="008E560B">
      <w:pPr>
        <w:jc w:val="both"/>
        <w:rPr>
          <w:rFonts w:ascii="Arial" w:hAnsi="Arial" w:cs="Arial"/>
          <w:bCs/>
          <w:sz w:val="22"/>
          <w:szCs w:val="22"/>
        </w:rPr>
      </w:pPr>
    </w:p>
    <w:p w14:paraId="6AD54A21" w14:textId="77777777" w:rsidR="008E560B" w:rsidRDefault="008E560B" w:rsidP="008E560B">
      <w:pPr>
        <w:jc w:val="both"/>
        <w:rPr>
          <w:rFonts w:ascii="Arial" w:hAnsi="Arial" w:cs="Arial"/>
          <w:bCs/>
          <w:sz w:val="22"/>
          <w:szCs w:val="22"/>
        </w:rPr>
      </w:pPr>
    </w:p>
    <w:p w14:paraId="1389C967" w14:textId="77777777" w:rsidR="008E560B" w:rsidRDefault="008E560B" w:rsidP="008E560B">
      <w:pPr>
        <w:jc w:val="both"/>
        <w:rPr>
          <w:rFonts w:ascii="Arial" w:hAnsi="Arial" w:cs="Arial"/>
          <w:bCs/>
          <w:sz w:val="22"/>
          <w:szCs w:val="22"/>
        </w:rPr>
      </w:pPr>
    </w:p>
    <w:p w14:paraId="2800402C" w14:textId="77777777" w:rsidR="008E560B" w:rsidRDefault="008E560B" w:rsidP="008E560B">
      <w:pPr>
        <w:jc w:val="both"/>
        <w:rPr>
          <w:rFonts w:ascii="Arial" w:hAnsi="Arial" w:cs="Arial"/>
          <w:bCs/>
          <w:sz w:val="22"/>
          <w:szCs w:val="22"/>
        </w:rPr>
      </w:pPr>
    </w:p>
    <w:p w14:paraId="2CAAA3F7" w14:textId="77777777" w:rsidR="008E560B" w:rsidRDefault="008E560B" w:rsidP="008E560B">
      <w:pPr>
        <w:jc w:val="both"/>
        <w:rPr>
          <w:rFonts w:ascii="Arial" w:hAnsi="Arial" w:cs="Arial"/>
          <w:bCs/>
          <w:sz w:val="22"/>
          <w:szCs w:val="22"/>
        </w:rPr>
      </w:pPr>
    </w:p>
    <w:p w14:paraId="2960F540" w14:textId="77777777" w:rsidR="008E560B" w:rsidRDefault="008E560B" w:rsidP="008E560B">
      <w:pPr>
        <w:jc w:val="both"/>
        <w:rPr>
          <w:rFonts w:ascii="Arial" w:hAnsi="Arial" w:cs="Arial"/>
          <w:bCs/>
          <w:sz w:val="22"/>
          <w:szCs w:val="22"/>
        </w:rPr>
      </w:pPr>
    </w:p>
    <w:p w14:paraId="07AD6CC6" w14:textId="77777777" w:rsidR="008E560B" w:rsidRDefault="008E560B" w:rsidP="008E560B">
      <w:pPr>
        <w:jc w:val="both"/>
        <w:rPr>
          <w:rFonts w:ascii="Arial" w:hAnsi="Arial" w:cs="Arial"/>
          <w:bCs/>
          <w:sz w:val="22"/>
          <w:szCs w:val="22"/>
        </w:rPr>
      </w:pPr>
    </w:p>
    <w:p w14:paraId="23329736" w14:textId="77777777" w:rsidR="008E560B" w:rsidRDefault="008E560B" w:rsidP="008E560B">
      <w:pPr>
        <w:jc w:val="both"/>
        <w:rPr>
          <w:rFonts w:ascii="Arial" w:hAnsi="Arial" w:cs="Arial"/>
          <w:bCs/>
          <w:sz w:val="22"/>
          <w:szCs w:val="22"/>
        </w:rPr>
      </w:pPr>
    </w:p>
    <w:p w14:paraId="66DFBDB1" w14:textId="77777777" w:rsidR="008E560B" w:rsidRDefault="008E560B" w:rsidP="008E560B">
      <w:pPr>
        <w:jc w:val="both"/>
        <w:rPr>
          <w:rFonts w:ascii="Arial" w:hAnsi="Arial" w:cs="Arial"/>
          <w:bCs/>
          <w:sz w:val="22"/>
          <w:szCs w:val="22"/>
        </w:rPr>
      </w:pPr>
    </w:p>
    <w:p w14:paraId="307D2FA7" w14:textId="77777777" w:rsidR="008E560B" w:rsidRDefault="008E560B" w:rsidP="008E560B">
      <w:pPr>
        <w:jc w:val="both"/>
        <w:rPr>
          <w:rFonts w:ascii="Arial" w:hAnsi="Arial" w:cs="Arial"/>
          <w:bCs/>
          <w:sz w:val="22"/>
          <w:szCs w:val="22"/>
        </w:rPr>
      </w:pPr>
    </w:p>
    <w:p w14:paraId="4D99F947" w14:textId="77777777" w:rsidR="008E560B" w:rsidRDefault="008E560B" w:rsidP="008E560B">
      <w:pPr>
        <w:jc w:val="both"/>
        <w:rPr>
          <w:rFonts w:ascii="Arial" w:hAnsi="Arial" w:cs="Arial"/>
          <w:bCs/>
          <w:sz w:val="22"/>
          <w:szCs w:val="22"/>
        </w:rPr>
      </w:pPr>
    </w:p>
    <w:p w14:paraId="26FCE9F1" w14:textId="77777777" w:rsidR="008E560B" w:rsidRDefault="008E560B" w:rsidP="008E560B">
      <w:pPr>
        <w:jc w:val="both"/>
        <w:rPr>
          <w:rFonts w:ascii="Arial" w:hAnsi="Arial" w:cs="Arial"/>
          <w:bCs/>
          <w:sz w:val="22"/>
          <w:szCs w:val="22"/>
        </w:rPr>
      </w:pPr>
    </w:p>
    <w:p w14:paraId="4FA79186" w14:textId="77777777" w:rsidR="008E560B" w:rsidRDefault="008E560B" w:rsidP="008E560B">
      <w:pPr>
        <w:jc w:val="both"/>
        <w:rPr>
          <w:rFonts w:ascii="Arial" w:hAnsi="Arial" w:cs="Arial"/>
          <w:bCs/>
          <w:sz w:val="22"/>
          <w:szCs w:val="22"/>
        </w:rPr>
      </w:pPr>
    </w:p>
    <w:p w14:paraId="6A86ACC0" w14:textId="77777777" w:rsidR="008E560B" w:rsidRDefault="008E560B" w:rsidP="008E560B">
      <w:pPr>
        <w:jc w:val="both"/>
        <w:rPr>
          <w:rFonts w:ascii="Arial" w:hAnsi="Arial" w:cs="Arial"/>
          <w:bCs/>
          <w:sz w:val="22"/>
          <w:szCs w:val="22"/>
        </w:rPr>
      </w:pPr>
    </w:p>
    <w:p w14:paraId="4B9E313E" w14:textId="77777777" w:rsidR="008E560B" w:rsidRDefault="008E560B" w:rsidP="008E560B">
      <w:pPr>
        <w:jc w:val="both"/>
        <w:rPr>
          <w:rFonts w:ascii="Arial" w:hAnsi="Arial" w:cs="Arial"/>
          <w:bCs/>
          <w:sz w:val="22"/>
          <w:szCs w:val="22"/>
        </w:rPr>
      </w:pPr>
    </w:p>
    <w:p w14:paraId="0ED3FC28" w14:textId="77777777" w:rsidR="008E560B" w:rsidRDefault="008E560B" w:rsidP="008E560B">
      <w:pPr>
        <w:jc w:val="both"/>
        <w:rPr>
          <w:rFonts w:ascii="Arial" w:hAnsi="Arial" w:cs="Arial"/>
          <w:bCs/>
          <w:sz w:val="22"/>
          <w:szCs w:val="22"/>
        </w:rPr>
      </w:pPr>
    </w:p>
    <w:p w14:paraId="757D3BD5" w14:textId="77777777" w:rsidR="008E560B" w:rsidRDefault="008E560B" w:rsidP="008E560B">
      <w:pPr>
        <w:jc w:val="both"/>
        <w:rPr>
          <w:rFonts w:ascii="Arial" w:hAnsi="Arial" w:cs="Arial"/>
          <w:bCs/>
          <w:sz w:val="22"/>
          <w:szCs w:val="22"/>
        </w:rPr>
      </w:pPr>
    </w:p>
    <w:p w14:paraId="606D4826" w14:textId="77777777" w:rsidR="008E560B" w:rsidRDefault="008E560B" w:rsidP="008E560B">
      <w:pPr>
        <w:jc w:val="both"/>
        <w:rPr>
          <w:rFonts w:ascii="Arial" w:hAnsi="Arial" w:cs="Arial"/>
          <w:bCs/>
          <w:sz w:val="22"/>
          <w:szCs w:val="22"/>
        </w:rPr>
      </w:pPr>
    </w:p>
    <w:p w14:paraId="5B75B7B0" w14:textId="77777777" w:rsidR="008E560B" w:rsidRDefault="008E560B" w:rsidP="008E560B">
      <w:pPr>
        <w:jc w:val="both"/>
        <w:rPr>
          <w:rFonts w:ascii="Arial" w:hAnsi="Arial" w:cs="Arial"/>
          <w:bCs/>
          <w:sz w:val="22"/>
          <w:szCs w:val="22"/>
        </w:rPr>
      </w:pPr>
    </w:p>
    <w:p w14:paraId="4E14CBA1" w14:textId="77777777" w:rsidR="008E560B" w:rsidRDefault="008E560B" w:rsidP="008E560B">
      <w:pPr>
        <w:tabs>
          <w:tab w:val="left" w:pos="7200"/>
        </w:tabs>
        <w:jc w:val="both"/>
        <w:rPr>
          <w:rFonts w:ascii="Arial" w:hAnsi="Arial" w:cs="Arial"/>
          <w:bCs/>
          <w:sz w:val="22"/>
          <w:szCs w:val="22"/>
        </w:rPr>
      </w:pPr>
    </w:p>
    <w:p w14:paraId="0ED4C086" w14:textId="77777777" w:rsidR="008E560B" w:rsidRDefault="008E560B" w:rsidP="008E560B">
      <w:pPr>
        <w:tabs>
          <w:tab w:val="left" w:pos="7200"/>
        </w:tabs>
        <w:jc w:val="both"/>
        <w:rPr>
          <w:rFonts w:ascii="Arial" w:hAnsi="Arial" w:cs="Arial"/>
          <w:b/>
          <w:sz w:val="28"/>
          <w:szCs w:val="22"/>
        </w:rPr>
      </w:pPr>
      <w:r>
        <w:rPr>
          <w:rFonts w:ascii="Arial" w:hAnsi="Arial" w:cs="Arial"/>
          <w:b/>
          <w:sz w:val="28"/>
          <w:szCs w:val="22"/>
        </w:rPr>
        <w:lastRenderedPageBreak/>
        <w:t>CHAPITRE 4</w:t>
      </w:r>
    </w:p>
    <w:p w14:paraId="12EA90C6" w14:textId="77777777" w:rsidR="008E560B" w:rsidRPr="00CF19C6" w:rsidRDefault="008E560B" w:rsidP="008E560B">
      <w:pPr>
        <w:tabs>
          <w:tab w:val="left" w:pos="7200"/>
        </w:tabs>
        <w:ind w:left="1843" w:hanging="1843"/>
        <w:jc w:val="both"/>
        <w:rPr>
          <w:rFonts w:ascii="Arial" w:hAnsi="Arial" w:cs="Arial"/>
          <w:b/>
          <w:sz w:val="28"/>
          <w:szCs w:val="22"/>
        </w:rPr>
      </w:pPr>
      <w:r>
        <w:rPr>
          <w:rFonts w:ascii="Arial" w:hAnsi="Arial" w:cs="Arial"/>
          <w:b/>
          <w:sz w:val="28"/>
          <w:szCs w:val="22"/>
        </w:rPr>
        <w:t>DEMANDE D’AUTORISATION DE DÉMOLITION</w:t>
      </w:r>
    </w:p>
    <w:p w14:paraId="4BC0C955" w14:textId="77777777" w:rsidR="008E560B" w:rsidRDefault="008E560B" w:rsidP="008E560B">
      <w:pPr>
        <w:jc w:val="both"/>
        <w:rPr>
          <w:rFonts w:ascii="Arial" w:hAnsi="Arial" w:cs="Arial"/>
          <w:b/>
          <w:sz w:val="22"/>
          <w:szCs w:val="22"/>
        </w:rPr>
      </w:pPr>
    </w:p>
    <w:p w14:paraId="3DF88DB5" w14:textId="77777777" w:rsidR="008E560B" w:rsidRDefault="008E560B" w:rsidP="008E560B">
      <w:pPr>
        <w:jc w:val="both"/>
        <w:rPr>
          <w:rFonts w:ascii="Arial" w:hAnsi="Arial" w:cs="Arial"/>
          <w:b/>
          <w:sz w:val="22"/>
          <w:szCs w:val="22"/>
        </w:rPr>
      </w:pPr>
    </w:p>
    <w:p w14:paraId="03612BB4" w14:textId="77777777" w:rsidR="008E560B" w:rsidRPr="00086FBF" w:rsidRDefault="008E560B" w:rsidP="008E560B">
      <w:pPr>
        <w:ind w:left="1843" w:hanging="1843"/>
        <w:jc w:val="center"/>
        <w:rPr>
          <w:rFonts w:ascii="Arial" w:hAnsi="Arial" w:cs="Arial"/>
          <w:b/>
          <w:sz w:val="22"/>
          <w:szCs w:val="22"/>
          <w:u w:val="single"/>
        </w:rPr>
      </w:pPr>
      <w:r>
        <w:rPr>
          <w:rFonts w:ascii="Arial" w:hAnsi="Arial" w:cs="Arial"/>
          <w:b/>
          <w:sz w:val="22"/>
          <w:szCs w:val="22"/>
          <w:u w:val="single"/>
        </w:rPr>
        <w:t>Section 1 Obligation</w:t>
      </w:r>
    </w:p>
    <w:p w14:paraId="41D64ECA" w14:textId="77777777" w:rsidR="008E560B" w:rsidRDefault="008E560B" w:rsidP="008E560B">
      <w:pPr>
        <w:ind w:left="1843" w:hanging="1843"/>
        <w:jc w:val="both"/>
        <w:rPr>
          <w:rFonts w:ascii="Arial" w:hAnsi="Arial" w:cs="Arial"/>
          <w:b/>
          <w:sz w:val="22"/>
          <w:szCs w:val="22"/>
        </w:rPr>
      </w:pPr>
    </w:p>
    <w:p w14:paraId="55997047" w14:textId="77777777" w:rsidR="008E560B" w:rsidRDefault="008E560B" w:rsidP="008E560B">
      <w:pPr>
        <w:ind w:left="1843" w:hanging="1843"/>
        <w:jc w:val="both"/>
        <w:rPr>
          <w:rFonts w:ascii="Arial" w:hAnsi="Arial" w:cs="Arial"/>
          <w:b/>
          <w:sz w:val="22"/>
          <w:szCs w:val="22"/>
        </w:rPr>
      </w:pPr>
    </w:p>
    <w:p w14:paraId="7A7525E9" w14:textId="77777777" w:rsidR="008E560B" w:rsidRDefault="008E560B" w:rsidP="008E560B">
      <w:pPr>
        <w:ind w:left="1843" w:hanging="1843"/>
        <w:jc w:val="both"/>
        <w:rPr>
          <w:rFonts w:ascii="Arial" w:hAnsi="Arial" w:cs="Arial"/>
          <w:b/>
          <w:sz w:val="22"/>
          <w:szCs w:val="22"/>
        </w:rPr>
      </w:pPr>
      <w:r>
        <w:rPr>
          <w:rFonts w:ascii="Arial" w:hAnsi="Arial" w:cs="Arial"/>
          <w:b/>
          <w:sz w:val="22"/>
          <w:szCs w:val="22"/>
        </w:rPr>
        <w:t>ARTICLE 4.1</w:t>
      </w:r>
      <w:r>
        <w:rPr>
          <w:rFonts w:ascii="Arial" w:hAnsi="Arial" w:cs="Arial"/>
          <w:b/>
          <w:sz w:val="22"/>
          <w:szCs w:val="22"/>
        </w:rPr>
        <w:tab/>
        <w:t>OBLIGATION D’OBTENIR UNE AUTORISATION DU COMITÉ</w:t>
      </w:r>
    </w:p>
    <w:p w14:paraId="7B3C5ED7" w14:textId="77777777" w:rsidR="008E560B" w:rsidRDefault="008E560B" w:rsidP="008E560B">
      <w:pPr>
        <w:ind w:left="1843" w:hanging="1843"/>
        <w:jc w:val="both"/>
        <w:rPr>
          <w:rFonts w:ascii="Arial" w:hAnsi="Arial" w:cs="Arial"/>
          <w:b/>
          <w:sz w:val="22"/>
          <w:szCs w:val="22"/>
        </w:rPr>
      </w:pPr>
    </w:p>
    <w:p w14:paraId="560F6068" w14:textId="77777777" w:rsidR="008E560B" w:rsidRPr="00920F71" w:rsidRDefault="008E560B" w:rsidP="008E560B">
      <w:pPr>
        <w:autoSpaceDE w:val="0"/>
        <w:autoSpaceDN w:val="0"/>
        <w:adjustRightInd w:val="0"/>
        <w:jc w:val="both"/>
        <w:rPr>
          <w:rFonts w:ascii="Arial" w:hAnsi="Arial" w:cs="Arial"/>
          <w:spacing w:val="-2"/>
          <w:sz w:val="22"/>
          <w:szCs w:val="22"/>
        </w:rPr>
      </w:pPr>
      <w:r w:rsidRPr="005F2DC1">
        <w:rPr>
          <w:rFonts w:ascii="Arial" w:hAnsi="Arial" w:cs="Arial"/>
          <w:spacing w:val="-2"/>
          <w:sz w:val="22"/>
          <w:szCs w:val="22"/>
        </w:rPr>
        <w:t>Nul ne peut démolir ou faire démolir un immeuble</w:t>
      </w:r>
      <w:r>
        <w:rPr>
          <w:rFonts w:ascii="Arial" w:hAnsi="Arial" w:cs="Arial"/>
          <w:spacing w:val="-2"/>
          <w:sz w:val="22"/>
          <w:szCs w:val="22"/>
        </w:rPr>
        <w:t xml:space="preserve"> assujetti</w:t>
      </w:r>
      <w:r w:rsidRPr="005F2DC1">
        <w:rPr>
          <w:rFonts w:ascii="Arial" w:hAnsi="Arial" w:cs="Arial"/>
          <w:spacing w:val="-2"/>
          <w:sz w:val="22"/>
          <w:szCs w:val="22"/>
        </w:rPr>
        <w:t xml:space="preserve">, sans avoir obtenu, au préalable, l'autorisation du </w:t>
      </w:r>
      <w:r>
        <w:rPr>
          <w:rFonts w:ascii="Arial" w:hAnsi="Arial" w:cs="Arial"/>
          <w:spacing w:val="-2"/>
          <w:sz w:val="22"/>
          <w:szCs w:val="22"/>
        </w:rPr>
        <w:t>C</w:t>
      </w:r>
      <w:r w:rsidRPr="005F2DC1">
        <w:rPr>
          <w:rFonts w:ascii="Arial" w:hAnsi="Arial" w:cs="Arial"/>
          <w:spacing w:val="-2"/>
          <w:sz w:val="22"/>
          <w:szCs w:val="22"/>
        </w:rPr>
        <w:t xml:space="preserve">omité. Une autorisation de démolir un immeuble accordé par le </w:t>
      </w:r>
      <w:r>
        <w:rPr>
          <w:rFonts w:ascii="Arial" w:hAnsi="Arial" w:cs="Arial"/>
          <w:spacing w:val="-2"/>
          <w:sz w:val="22"/>
          <w:szCs w:val="22"/>
        </w:rPr>
        <w:t>C</w:t>
      </w:r>
      <w:r w:rsidRPr="005F2DC1">
        <w:rPr>
          <w:rFonts w:ascii="Arial" w:hAnsi="Arial" w:cs="Arial"/>
          <w:spacing w:val="-2"/>
          <w:sz w:val="22"/>
          <w:szCs w:val="22"/>
        </w:rPr>
        <w:t>omité ne dégage pa</w:t>
      </w:r>
      <w:r>
        <w:rPr>
          <w:rFonts w:ascii="Arial" w:hAnsi="Arial" w:cs="Arial"/>
          <w:spacing w:val="-2"/>
          <w:sz w:val="22"/>
          <w:szCs w:val="22"/>
        </w:rPr>
        <w:t>s</w:t>
      </w:r>
      <w:r w:rsidRPr="005F2DC1">
        <w:rPr>
          <w:rFonts w:ascii="Arial" w:hAnsi="Arial" w:cs="Arial"/>
          <w:spacing w:val="-2"/>
          <w:sz w:val="22"/>
          <w:szCs w:val="22"/>
        </w:rPr>
        <w:t xml:space="preserve"> le propriétaire de ce</w:t>
      </w:r>
      <w:r>
        <w:rPr>
          <w:rFonts w:ascii="Arial" w:hAnsi="Arial" w:cs="Arial"/>
          <w:spacing w:val="-2"/>
          <w:sz w:val="22"/>
          <w:szCs w:val="22"/>
        </w:rPr>
        <w:t>t immeuble</w:t>
      </w:r>
      <w:r w:rsidRPr="005F2DC1">
        <w:rPr>
          <w:rFonts w:ascii="Arial" w:hAnsi="Arial" w:cs="Arial"/>
          <w:spacing w:val="-2"/>
          <w:sz w:val="22"/>
          <w:szCs w:val="22"/>
        </w:rPr>
        <w:t xml:space="preserve"> ou le requérant de l'obligation d'obtenir, avant le début des travaux de démolition, un certificat d'autorisation conformément au règlement </w:t>
      </w:r>
      <w:commentRangeStart w:id="9"/>
      <w:r w:rsidRPr="00623D7C">
        <w:rPr>
          <w:rFonts w:ascii="Arial" w:hAnsi="Arial" w:cs="Arial"/>
          <w:spacing w:val="-2"/>
          <w:sz w:val="22"/>
          <w:szCs w:val="22"/>
        </w:rPr>
        <w:t>sur les permis et certificats</w:t>
      </w:r>
      <w:commentRangeEnd w:id="9"/>
      <w:r w:rsidRPr="00623D7C">
        <w:rPr>
          <w:rStyle w:val="Marquedecommentaire"/>
        </w:rPr>
        <w:commentReference w:id="9"/>
      </w:r>
      <w:r w:rsidRPr="00623D7C">
        <w:rPr>
          <w:rFonts w:ascii="Arial" w:hAnsi="Arial" w:cs="Arial"/>
          <w:spacing w:val="-2"/>
          <w:sz w:val="22"/>
          <w:szCs w:val="22"/>
        </w:rPr>
        <w:t xml:space="preserve"> en</w:t>
      </w:r>
      <w:r w:rsidRPr="00920F71">
        <w:rPr>
          <w:rFonts w:ascii="Arial" w:hAnsi="Arial" w:cs="Arial"/>
          <w:spacing w:val="-2"/>
          <w:sz w:val="22"/>
          <w:szCs w:val="22"/>
        </w:rPr>
        <w:t xml:space="preserve"> vigueur.</w:t>
      </w:r>
    </w:p>
    <w:p w14:paraId="26F24AD4" w14:textId="77777777" w:rsidR="008E560B" w:rsidRPr="005F2DC1" w:rsidRDefault="008E560B" w:rsidP="008E560B">
      <w:pPr>
        <w:autoSpaceDE w:val="0"/>
        <w:autoSpaceDN w:val="0"/>
        <w:adjustRightInd w:val="0"/>
        <w:jc w:val="both"/>
        <w:rPr>
          <w:rFonts w:ascii="Arial" w:hAnsi="Arial" w:cs="Arial"/>
          <w:spacing w:val="-2"/>
          <w:sz w:val="22"/>
          <w:szCs w:val="22"/>
        </w:rPr>
      </w:pPr>
    </w:p>
    <w:p w14:paraId="382D60B6" w14:textId="77777777" w:rsidR="008E560B" w:rsidRPr="005F2DC1" w:rsidRDefault="008E560B" w:rsidP="008E560B">
      <w:pPr>
        <w:jc w:val="both"/>
        <w:rPr>
          <w:rFonts w:ascii="Arial" w:hAnsi="Arial" w:cs="Arial"/>
          <w:sz w:val="22"/>
          <w:szCs w:val="22"/>
        </w:rPr>
      </w:pPr>
      <w:r w:rsidRPr="005F2DC1">
        <w:rPr>
          <w:rFonts w:ascii="Arial" w:hAnsi="Arial" w:cs="Arial"/>
          <w:sz w:val="22"/>
          <w:szCs w:val="22"/>
          <w:lang w:eastAsia="fr-CA"/>
        </w:rPr>
        <w:t>Toutefois, la démolition complète ou partielle de certains immeubles</w:t>
      </w:r>
      <w:r>
        <w:rPr>
          <w:rFonts w:ascii="Arial" w:hAnsi="Arial" w:cs="Arial"/>
          <w:sz w:val="22"/>
          <w:szCs w:val="22"/>
          <w:lang w:eastAsia="fr-CA"/>
        </w:rPr>
        <w:t xml:space="preserve"> </w:t>
      </w:r>
      <w:r w:rsidRPr="00CB53F0">
        <w:rPr>
          <w:rFonts w:ascii="Arial" w:hAnsi="Arial" w:cs="Arial"/>
          <w:sz w:val="22"/>
          <w:szCs w:val="22"/>
          <w:lang w:eastAsia="fr-CA"/>
        </w:rPr>
        <w:t>assujettis</w:t>
      </w:r>
      <w:r w:rsidRPr="005F2DC1">
        <w:rPr>
          <w:rFonts w:ascii="Arial" w:hAnsi="Arial" w:cs="Arial"/>
          <w:sz w:val="22"/>
          <w:szCs w:val="22"/>
          <w:lang w:eastAsia="fr-CA"/>
        </w:rPr>
        <w:t xml:space="preserve"> peut être exemptée de l’autorisation du </w:t>
      </w:r>
      <w:r>
        <w:rPr>
          <w:rFonts w:ascii="Arial" w:hAnsi="Arial" w:cs="Arial"/>
          <w:sz w:val="22"/>
          <w:szCs w:val="22"/>
          <w:lang w:eastAsia="fr-CA"/>
        </w:rPr>
        <w:t>C</w:t>
      </w:r>
      <w:r w:rsidRPr="005F2DC1">
        <w:rPr>
          <w:rFonts w:ascii="Arial" w:hAnsi="Arial" w:cs="Arial"/>
          <w:sz w:val="22"/>
          <w:szCs w:val="22"/>
          <w:lang w:eastAsia="fr-CA"/>
        </w:rPr>
        <w:t xml:space="preserve">omité tel qu’il est prescrit </w:t>
      </w:r>
      <w:r>
        <w:rPr>
          <w:rFonts w:ascii="Arial" w:hAnsi="Arial" w:cs="Arial"/>
          <w:sz w:val="22"/>
          <w:szCs w:val="22"/>
          <w:lang w:eastAsia="fr-CA"/>
        </w:rPr>
        <w:t>à</w:t>
      </w:r>
      <w:r w:rsidRPr="005F2DC1">
        <w:rPr>
          <w:rFonts w:ascii="Arial" w:hAnsi="Arial" w:cs="Arial"/>
          <w:sz w:val="22"/>
          <w:szCs w:val="22"/>
          <w:lang w:eastAsia="fr-CA"/>
        </w:rPr>
        <w:t xml:space="preserve"> </w:t>
      </w:r>
      <w:r>
        <w:rPr>
          <w:rFonts w:ascii="Arial" w:hAnsi="Arial" w:cs="Arial"/>
          <w:sz w:val="22"/>
          <w:szCs w:val="22"/>
          <w:lang w:eastAsia="fr-CA"/>
        </w:rPr>
        <w:t>l’</w:t>
      </w:r>
      <w:r w:rsidRPr="005F2DC1">
        <w:rPr>
          <w:rFonts w:ascii="Arial" w:hAnsi="Arial" w:cs="Arial"/>
          <w:sz w:val="22"/>
          <w:szCs w:val="22"/>
          <w:lang w:eastAsia="fr-CA"/>
        </w:rPr>
        <w:t>article 4.3 du présent chapitre.</w:t>
      </w:r>
      <w:r w:rsidRPr="005F2DC1">
        <w:rPr>
          <w:rFonts w:ascii="Arial" w:hAnsi="Arial" w:cs="Arial"/>
          <w:sz w:val="22"/>
          <w:szCs w:val="22"/>
        </w:rPr>
        <w:t xml:space="preserve">  </w:t>
      </w:r>
    </w:p>
    <w:p w14:paraId="3FE3FAB6" w14:textId="77777777" w:rsidR="008E560B" w:rsidRDefault="008E560B" w:rsidP="008E560B">
      <w:pPr>
        <w:ind w:left="1843" w:hanging="1843"/>
        <w:jc w:val="both"/>
        <w:rPr>
          <w:rFonts w:ascii="Arial" w:hAnsi="Arial" w:cs="Arial"/>
          <w:b/>
          <w:sz w:val="22"/>
          <w:szCs w:val="22"/>
        </w:rPr>
      </w:pPr>
    </w:p>
    <w:p w14:paraId="2815F4BB" w14:textId="77777777" w:rsidR="008E560B" w:rsidRDefault="008E560B" w:rsidP="008E560B">
      <w:pPr>
        <w:ind w:left="1843" w:hanging="1843"/>
        <w:jc w:val="both"/>
        <w:rPr>
          <w:rFonts w:ascii="Arial" w:hAnsi="Arial" w:cs="Arial"/>
          <w:b/>
          <w:sz w:val="22"/>
          <w:szCs w:val="22"/>
        </w:rPr>
      </w:pPr>
    </w:p>
    <w:p w14:paraId="6D5A70E3" w14:textId="77777777" w:rsidR="008E560B" w:rsidRDefault="008E560B" w:rsidP="008E560B">
      <w:pPr>
        <w:jc w:val="both"/>
        <w:rPr>
          <w:rFonts w:ascii="Arial" w:hAnsi="Arial" w:cs="Arial"/>
          <w:b/>
          <w:sz w:val="22"/>
          <w:szCs w:val="22"/>
        </w:rPr>
      </w:pPr>
      <w:r>
        <w:rPr>
          <w:rFonts w:ascii="Arial" w:hAnsi="Arial" w:cs="Arial"/>
          <w:b/>
          <w:sz w:val="22"/>
          <w:szCs w:val="22"/>
        </w:rPr>
        <w:t xml:space="preserve">ARTICLE 4.2 </w:t>
      </w:r>
      <w:r>
        <w:rPr>
          <w:rFonts w:ascii="Arial" w:hAnsi="Arial" w:cs="Arial"/>
          <w:b/>
          <w:sz w:val="22"/>
          <w:szCs w:val="22"/>
        </w:rPr>
        <w:tab/>
        <w:t>IMMEUBLES ASSUJETTIS</w:t>
      </w:r>
    </w:p>
    <w:p w14:paraId="41A9B531" w14:textId="77777777" w:rsidR="008E560B" w:rsidRDefault="008E560B" w:rsidP="008E560B">
      <w:pPr>
        <w:jc w:val="both"/>
        <w:rPr>
          <w:rFonts w:ascii="Arial" w:hAnsi="Arial" w:cs="Arial"/>
          <w:b/>
          <w:sz w:val="22"/>
          <w:szCs w:val="22"/>
        </w:rPr>
      </w:pPr>
    </w:p>
    <w:p w14:paraId="2698F50A" w14:textId="77777777" w:rsidR="008E560B" w:rsidRDefault="008E560B" w:rsidP="008E560B">
      <w:pPr>
        <w:jc w:val="both"/>
        <w:rPr>
          <w:rFonts w:ascii="Arial" w:hAnsi="Arial" w:cs="Arial"/>
          <w:sz w:val="22"/>
          <w:szCs w:val="22"/>
        </w:rPr>
      </w:pPr>
      <w:commentRangeStart w:id="10"/>
      <w:r w:rsidRPr="00163903">
        <w:rPr>
          <w:rFonts w:ascii="Arial" w:hAnsi="Arial" w:cs="Arial"/>
          <w:sz w:val="22"/>
          <w:szCs w:val="22"/>
        </w:rPr>
        <w:t>Le présent règlement s’applique aux immeubles suivants :</w:t>
      </w:r>
      <w:commentRangeEnd w:id="10"/>
      <w:r>
        <w:rPr>
          <w:rStyle w:val="Marquedecommentaire"/>
        </w:rPr>
        <w:commentReference w:id="10"/>
      </w:r>
    </w:p>
    <w:p w14:paraId="54FD4B1C" w14:textId="77777777" w:rsidR="008E560B" w:rsidRPr="00163903" w:rsidRDefault="008E560B" w:rsidP="008E560B">
      <w:pPr>
        <w:jc w:val="both"/>
        <w:rPr>
          <w:rFonts w:ascii="Arial" w:hAnsi="Arial" w:cs="Arial"/>
          <w:sz w:val="22"/>
          <w:szCs w:val="22"/>
        </w:rPr>
      </w:pPr>
      <w:r w:rsidRPr="00163903">
        <w:rPr>
          <w:rFonts w:ascii="Arial" w:hAnsi="Arial" w:cs="Arial"/>
          <w:sz w:val="22"/>
          <w:szCs w:val="22"/>
        </w:rPr>
        <w:t xml:space="preserve"> </w:t>
      </w:r>
    </w:p>
    <w:p w14:paraId="14376025" w14:textId="77777777" w:rsidR="008E560B" w:rsidRDefault="008E560B" w:rsidP="008E560B">
      <w:pPr>
        <w:numPr>
          <w:ilvl w:val="0"/>
          <w:numId w:val="18"/>
        </w:numPr>
        <w:autoSpaceDE w:val="0"/>
        <w:autoSpaceDN w:val="0"/>
        <w:adjustRightInd w:val="0"/>
        <w:ind w:left="284" w:hanging="284"/>
        <w:jc w:val="both"/>
        <w:rPr>
          <w:rFonts w:ascii="Arial" w:hAnsi="Arial" w:cs="Arial"/>
          <w:sz w:val="22"/>
          <w:szCs w:val="22"/>
        </w:rPr>
      </w:pPr>
      <w:r w:rsidRPr="00163903">
        <w:rPr>
          <w:rFonts w:ascii="Arial" w:hAnsi="Arial" w:cs="Arial"/>
          <w:sz w:val="22"/>
          <w:szCs w:val="22"/>
        </w:rPr>
        <w:t>Un immeuble patrimonial;</w:t>
      </w:r>
    </w:p>
    <w:p w14:paraId="2B701F4B" w14:textId="77777777" w:rsidR="008E560B" w:rsidRPr="00163903" w:rsidRDefault="008E560B" w:rsidP="008E560B">
      <w:pPr>
        <w:autoSpaceDE w:val="0"/>
        <w:autoSpaceDN w:val="0"/>
        <w:adjustRightInd w:val="0"/>
        <w:ind w:left="284"/>
        <w:jc w:val="both"/>
        <w:rPr>
          <w:rFonts w:ascii="Arial" w:hAnsi="Arial" w:cs="Arial"/>
          <w:sz w:val="22"/>
          <w:szCs w:val="22"/>
        </w:rPr>
      </w:pPr>
    </w:p>
    <w:p w14:paraId="076D4E66" w14:textId="77777777" w:rsidR="008E560B" w:rsidRPr="00623D7C" w:rsidRDefault="008E560B" w:rsidP="008E560B">
      <w:pPr>
        <w:numPr>
          <w:ilvl w:val="0"/>
          <w:numId w:val="18"/>
        </w:numPr>
        <w:autoSpaceDE w:val="0"/>
        <w:autoSpaceDN w:val="0"/>
        <w:adjustRightInd w:val="0"/>
        <w:ind w:left="284" w:hanging="284"/>
        <w:jc w:val="both"/>
        <w:rPr>
          <w:rFonts w:ascii="Arial" w:hAnsi="Arial" w:cs="Arial"/>
          <w:sz w:val="22"/>
          <w:szCs w:val="22"/>
        </w:rPr>
      </w:pPr>
      <w:commentRangeStart w:id="11"/>
      <w:r w:rsidRPr="00623D7C">
        <w:rPr>
          <w:rFonts w:ascii="Arial" w:hAnsi="Arial" w:cs="Arial"/>
          <w:sz w:val="22"/>
          <w:szCs w:val="22"/>
        </w:rPr>
        <w:t>Un immeuble construit avant 1940;</w:t>
      </w:r>
      <w:commentRangeEnd w:id="11"/>
      <w:r w:rsidRPr="00623D7C">
        <w:rPr>
          <w:rStyle w:val="Marquedecommentaire"/>
        </w:rPr>
        <w:commentReference w:id="11"/>
      </w:r>
    </w:p>
    <w:p w14:paraId="076563D8" w14:textId="77777777" w:rsidR="008E560B" w:rsidRDefault="008E560B" w:rsidP="008E560B">
      <w:pPr>
        <w:pStyle w:val="Paragraphedeliste"/>
        <w:rPr>
          <w:rFonts w:ascii="Arial" w:hAnsi="Arial" w:cs="Arial"/>
          <w:sz w:val="22"/>
          <w:szCs w:val="22"/>
        </w:rPr>
      </w:pPr>
    </w:p>
    <w:p w14:paraId="57B3FF34" w14:textId="77777777" w:rsidR="008E560B" w:rsidRPr="00034EF4" w:rsidRDefault="008E560B" w:rsidP="008E560B">
      <w:pPr>
        <w:numPr>
          <w:ilvl w:val="0"/>
          <w:numId w:val="18"/>
        </w:numPr>
        <w:autoSpaceDE w:val="0"/>
        <w:autoSpaceDN w:val="0"/>
        <w:adjustRightInd w:val="0"/>
        <w:ind w:left="284" w:hanging="284"/>
        <w:jc w:val="both"/>
        <w:rPr>
          <w:rFonts w:ascii="Arial" w:hAnsi="Arial" w:cs="Arial"/>
          <w:sz w:val="22"/>
          <w:szCs w:val="22"/>
        </w:rPr>
      </w:pPr>
      <w:r w:rsidRPr="004356BD">
        <w:rPr>
          <w:rFonts w:ascii="Arial" w:hAnsi="Arial" w:cs="Arial"/>
          <w:sz w:val="22"/>
          <w:szCs w:val="22"/>
        </w:rPr>
        <w:t xml:space="preserve">Un immeuble identifié à l’inventaire du patrimoine bâti de la MRC du Haut-Saint-François </w:t>
      </w:r>
      <w:r w:rsidRPr="00034EF4">
        <w:rPr>
          <w:rFonts w:ascii="Arial" w:hAnsi="Arial" w:cs="Arial"/>
          <w:sz w:val="22"/>
          <w:szCs w:val="22"/>
        </w:rPr>
        <w:t>annexé au présent règlement en tant qu’annexe 1.</w:t>
      </w:r>
    </w:p>
    <w:p w14:paraId="2F524E66" w14:textId="77777777" w:rsidR="008E560B" w:rsidRPr="00034EF4" w:rsidRDefault="008E560B" w:rsidP="008E560B">
      <w:pPr>
        <w:autoSpaceDE w:val="0"/>
        <w:autoSpaceDN w:val="0"/>
        <w:adjustRightInd w:val="0"/>
        <w:ind w:left="284"/>
        <w:jc w:val="both"/>
        <w:rPr>
          <w:rFonts w:ascii="Arial" w:hAnsi="Arial" w:cs="Arial"/>
          <w:sz w:val="22"/>
          <w:szCs w:val="22"/>
        </w:rPr>
      </w:pPr>
    </w:p>
    <w:p w14:paraId="03967719" w14:textId="77777777" w:rsidR="008E560B" w:rsidRPr="00034EF4" w:rsidRDefault="008E560B" w:rsidP="008E560B">
      <w:pPr>
        <w:numPr>
          <w:ilvl w:val="0"/>
          <w:numId w:val="18"/>
        </w:numPr>
        <w:autoSpaceDE w:val="0"/>
        <w:autoSpaceDN w:val="0"/>
        <w:adjustRightInd w:val="0"/>
        <w:ind w:left="284" w:hanging="284"/>
        <w:jc w:val="both"/>
        <w:rPr>
          <w:rFonts w:ascii="Arial" w:hAnsi="Arial" w:cs="Arial"/>
          <w:sz w:val="22"/>
          <w:szCs w:val="22"/>
        </w:rPr>
      </w:pPr>
      <w:commentRangeStart w:id="12"/>
      <w:r w:rsidRPr="00034EF4">
        <w:rPr>
          <w:rFonts w:ascii="Arial" w:hAnsi="Arial" w:cs="Arial"/>
          <w:sz w:val="22"/>
          <w:szCs w:val="22"/>
        </w:rPr>
        <w:t>Un bâtiment principal situé à l’intérieur des secteurs de PIIA;</w:t>
      </w:r>
      <w:commentRangeEnd w:id="12"/>
      <w:r w:rsidRPr="00034EF4">
        <w:rPr>
          <w:rStyle w:val="Marquedecommentaire"/>
        </w:rPr>
        <w:commentReference w:id="12"/>
      </w:r>
    </w:p>
    <w:p w14:paraId="3E63BDF8" w14:textId="77777777" w:rsidR="008E560B" w:rsidRPr="00575F0E" w:rsidRDefault="008E560B" w:rsidP="008E560B">
      <w:pPr>
        <w:autoSpaceDE w:val="0"/>
        <w:autoSpaceDN w:val="0"/>
        <w:adjustRightInd w:val="0"/>
        <w:ind w:left="284"/>
        <w:jc w:val="both"/>
        <w:rPr>
          <w:rFonts w:ascii="Arial" w:hAnsi="Arial" w:cs="Arial"/>
          <w:sz w:val="22"/>
          <w:szCs w:val="22"/>
          <w:highlight w:val="yellow"/>
        </w:rPr>
      </w:pPr>
    </w:p>
    <w:p w14:paraId="137B9C4D" w14:textId="77777777" w:rsidR="008E560B" w:rsidRPr="00970AE0" w:rsidRDefault="008E560B" w:rsidP="008E560B">
      <w:pPr>
        <w:numPr>
          <w:ilvl w:val="0"/>
          <w:numId w:val="18"/>
        </w:numPr>
        <w:autoSpaceDE w:val="0"/>
        <w:autoSpaceDN w:val="0"/>
        <w:adjustRightInd w:val="0"/>
        <w:ind w:left="284" w:hanging="284"/>
        <w:jc w:val="both"/>
        <w:rPr>
          <w:rFonts w:ascii="Arial" w:hAnsi="Arial" w:cs="Arial"/>
          <w:sz w:val="22"/>
          <w:szCs w:val="22"/>
        </w:rPr>
      </w:pPr>
      <w:r w:rsidRPr="00970AE0">
        <w:rPr>
          <w:rFonts w:ascii="Arial" w:hAnsi="Arial" w:cs="Arial"/>
          <w:sz w:val="22"/>
          <w:szCs w:val="22"/>
        </w:rPr>
        <w:t>Les immeubles d’intérêt historique identifiés au plan d’urbanisme de la municipalité</w:t>
      </w:r>
      <w:r>
        <w:rPr>
          <w:rFonts w:ascii="Arial" w:hAnsi="Arial" w:cs="Arial"/>
          <w:sz w:val="22"/>
          <w:szCs w:val="22"/>
        </w:rPr>
        <w:t xml:space="preserve"> en vigueur</w:t>
      </w:r>
      <w:r w:rsidRPr="00970AE0">
        <w:rPr>
          <w:rFonts w:ascii="Arial" w:hAnsi="Arial" w:cs="Arial"/>
          <w:sz w:val="22"/>
          <w:szCs w:val="22"/>
        </w:rPr>
        <w:t>.</w:t>
      </w:r>
    </w:p>
    <w:p w14:paraId="0827FB36" w14:textId="77777777" w:rsidR="008E560B" w:rsidRDefault="008E560B" w:rsidP="008E560B">
      <w:pPr>
        <w:ind w:left="1843" w:hanging="1843"/>
        <w:jc w:val="both"/>
        <w:rPr>
          <w:rFonts w:ascii="Arial" w:hAnsi="Arial" w:cs="Arial"/>
          <w:b/>
          <w:sz w:val="22"/>
          <w:szCs w:val="22"/>
        </w:rPr>
      </w:pPr>
    </w:p>
    <w:p w14:paraId="00DCF3CE" w14:textId="77777777" w:rsidR="008E560B" w:rsidRPr="00E15EFC" w:rsidRDefault="008E560B" w:rsidP="008E560B">
      <w:pPr>
        <w:pStyle w:val="Paragraphedeliste"/>
        <w:ind w:left="0"/>
        <w:rPr>
          <w:rFonts w:ascii="Arial" w:hAnsi="Arial" w:cs="Arial"/>
          <w:sz w:val="22"/>
          <w:szCs w:val="22"/>
        </w:rPr>
      </w:pPr>
    </w:p>
    <w:p w14:paraId="3781C741" w14:textId="77777777" w:rsidR="008E560B" w:rsidRPr="00034EF4" w:rsidRDefault="008E560B" w:rsidP="008E560B">
      <w:pPr>
        <w:ind w:left="1843" w:hanging="1843"/>
        <w:jc w:val="both"/>
        <w:rPr>
          <w:rFonts w:ascii="Arial" w:hAnsi="Arial" w:cs="Arial"/>
          <w:b/>
          <w:bCs/>
          <w:sz w:val="22"/>
          <w:szCs w:val="22"/>
        </w:rPr>
      </w:pPr>
      <w:r w:rsidRPr="00034EF4">
        <w:rPr>
          <w:rFonts w:ascii="Arial" w:hAnsi="Arial" w:cs="Arial"/>
          <w:b/>
          <w:sz w:val="22"/>
          <w:szCs w:val="22"/>
        </w:rPr>
        <w:t xml:space="preserve">ARTICLE 4.3 </w:t>
      </w:r>
      <w:r w:rsidRPr="00034EF4">
        <w:rPr>
          <w:rFonts w:ascii="Arial" w:hAnsi="Arial" w:cs="Arial"/>
          <w:b/>
          <w:sz w:val="22"/>
          <w:szCs w:val="22"/>
        </w:rPr>
        <w:tab/>
      </w:r>
      <w:r w:rsidRPr="00034EF4">
        <w:rPr>
          <w:rFonts w:ascii="Arial" w:hAnsi="Arial" w:cs="Arial"/>
          <w:b/>
          <w:bCs/>
          <w:sz w:val="22"/>
          <w:szCs w:val="22"/>
        </w:rPr>
        <w:t>EXCEPTIONS</w:t>
      </w:r>
    </w:p>
    <w:p w14:paraId="08C5E2E8" w14:textId="77777777" w:rsidR="008E560B" w:rsidRPr="00034EF4" w:rsidRDefault="008E560B" w:rsidP="008E560B">
      <w:pPr>
        <w:ind w:left="1843" w:hanging="1843"/>
        <w:jc w:val="both"/>
        <w:rPr>
          <w:rFonts w:ascii="Arial" w:hAnsi="Arial" w:cs="Arial"/>
          <w:b/>
          <w:bCs/>
          <w:sz w:val="22"/>
          <w:szCs w:val="22"/>
        </w:rPr>
      </w:pPr>
    </w:p>
    <w:p w14:paraId="2A9E9881" w14:textId="77777777" w:rsidR="008E560B" w:rsidRPr="00034EF4" w:rsidRDefault="008E560B" w:rsidP="008E560B">
      <w:pPr>
        <w:jc w:val="both"/>
        <w:rPr>
          <w:rFonts w:ascii="Arial" w:hAnsi="Arial" w:cs="Arial"/>
          <w:sz w:val="22"/>
          <w:szCs w:val="22"/>
        </w:rPr>
      </w:pPr>
      <w:r w:rsidRPr="00034EF4">
        <w:rPr>
          <w:rFonts w:ascii="Arial" w:hAnsi="Arial" w:cs="Arial"/>
          <w:sz w:val="22"/>
          <w:szCs w:val="22"/>
        </w:rPr>
        <w:t>Malgré les articles 4.1 et 4.2, et sauf si la démolition vise un immeuble patrimonial, n’est pas assujettie à une autorisation du Comité :</w:t>
      </w:r>
    </w:p>
    <w:p w14:paraId="214D4583" w14:textId="77777777" w:rsidR="008E560B" w:rsidRPr="00034EF4" w:rsidRDefault="008E560B" w:rsidP="008E560B">
      <w:pPr>
        <w:jc w:val="both"/>
        <w:rPr>
          <w:rFonts w:ascii="Arial" w:hAnsi="Arial" w:cs="Arial"/>
          <w:sz w:val="22"/>
          <w:szCs w:val="22"/>
        </w:rPr>
      </w:pPr>
    </w:p>
    <w:p w14:paraId="2C70725B" w14:textId="77777777" w:rsidR="008E560B" w:rsidRPr="00034EF4" w:rsidRDefault="008E560B" w:rsidP="008E560B">
      <w:pPr>
        <w:numPr>
          <w:ilvl w:val="0"/>
          <w:numId w:val="19"/>
        </w:numPr>
        <w:autoSpaceDE w:val="0"/>
        <w:autoSpaceDN w:val="0"/>
        <w:adjustRightInd w:val="0"/>
        <w:ind w:left="284" w:hanging="284"/>
        <w:jc w:val="both"/>
        <w:rPr>
          <w:rFonts w:ascii="Arial" w:hAnsi="Arial" w:cs="Arial"/>
          <w:sz w:val="22"/>
          <w:szCs w:val="22"/>
        </w:rPr>
      </w:pPr>
      <w:commentRangeStart w:id="13"/>
      <w:r w:rsidRPr="00034EF4">
        <w:rPr>
          <w:rFonts w:ascii="Arial" w:hAnsi="Arial" w:cs="Arial"/>
          <w:sz w:val="22"/>
          <w:szCs w:val="22"/>
        </w:rPr>
        <w:t>Un bâtiment principal dont la démolition est exigée par la municipalité dans le cadre de l'application d'un règlement municipal relatif à la salubrité ou aux nuisances;</w:t>
      </w:r>
    </w:p>
    <w:p w14:paraId="70DFD6A3" w14:textId="77777777" w:rsidR="008E560B" w:rsidRPr="00034EF4" w:rsidRDefault="008E560B" w:rsidP="008E560B">
      <w:pPr>
        <w:autoSpaceDE w:val="0"/>
        <w:autoSpaceDN w:val="0"/>
        <w:adjustRightInd w:val="0"/>
        <w:ind w:left="284"/>
        <w:jc w:val="both"/>
        <w:rPr>
          <w:rFonts w:ascii="Arial" w:hAnsi="Arial" w:cs="Arial"/>
          <w:sz w:val="22"/>
          <w:szCs w:val="22"/>
        </w:rPr>
      </w:pPr>
    </w:p>
    <w:p w14:paraId="563A134A" w14:textId="77777777" w:rsidR="008E560B" w:rsidRPr="00034EF4" w:rsidRDefault="008E560B" w:rsidP="008E560B">
      <w:pPr>
        <w:numPr>
          <w:ilvl w:val="0"/>
          <w:numId w:val="19"/>
        </w:numPr>
        <w:autoSpaceDE w:val="0"/>
        <w:autoSpaceDN w:val="0"/>
        <w:adjustRightInd w:val="0"/>
        <w:ind w:left="284" w:hanging="284"/>
        <w:jc w:val="both"/>
        <w:rPr>
          <w:rFonts w:ascii="Arial" w:hAnsi="Arial" w:cs="Arial"/>
          <w:sz w:val="22"/>
          <w:szCs w:val="22"/>
        </w:rPr>
      </w:pPr>
      <w:r w:rsidRPr="00034EF4">
        <w:rPr>
          <w:rFonts w:ascii="Arial" w:hAnsi="Arial" w:cs="Arial"/>
          <w:sz w:val="22"/>
          <w:szCs w:val="22"/>
        </w:rPr>
        <w:t>Un bâtiment construit à l’encontre des règlements d’urbanisme dont la démolition est exigée par la municipalité;</w:t>
      </w:r>
    </w:p>
    <w:p w14:paraId="0D02E344" w14:textId="77777777" w:rsidR="008E560B" w:rsidRPr="00034EF4" w:rsidRDefault="008E560B" w:rsidP="008E560B">
      <w:pPr>
        <w:pStyle w:val="Default"/>
      </w:pPr>
    </w:p>
    <w:p w14:paraId="42D551F6" w14:textId="77777777" w:rsidR="008E560B" w:rsidRPr="00034EF4" w:rsidRDefault="008E560B" w:rsidP="008E560B">
      <w:pPr>
        <w:pStyle w:val="Default"/>
        <w:numPr>
          <w:ilvl w:val="0"/>
          <w:numId w:val="19"/>
        </w:numPr>
        <w:ind w:left="284" w:hanging="284"/>
        <w:jc w:val="both"/>
        <w:rPr>
          <w:sz w:val="22"/>
          <w:szCs w:val="22"/>
        </w:rPr>
      </w:pPr>
      <w:r w:rsidRPr="00034EF4">
        <w:rPr>
          <w:sz w:val="22"/>
          <w:szCs w:val="22"/>
        </w:rPr>
        <w:t>Un bâtiment visé par une ordonnance de démolition émise par un tribunal en vertu des articles 227, 229 et 231 de la Loi sur l’aménagement et l’urbanisme;</w:t>
      </w:r>
      <w:r w:rsidRPr="00034EF4">
        <w:rPr>
          <w:i/>
          <w:iCs/>
          <w:sz w:val="22"/>
          <w:szCs w:val="22"/>
        </w:rPr>
        <w:t xml:space="preserve"> </w:t>
      </w:r>
    </w:p>
    <w:p w14:paraId="0CB6354B" w14:textId="77777777" w:rsidR="008E560B" w:rsidRPr="00034EF4" w:rsidRDefault="008E560B" w:rsidP="008E560B">
      <w:pPr>
        <w:pStyle w:val="Default"/>
        <w:ind w:left="284"/>
        <w:jc w:val="both"/>
        <w:rPr>
          <w:sz w:val="22"/>
          <w:szCs w:val="22"/>
        </w:rPr>
      </w:pPr>
    </w:p>
    <w:p w14:paraId="45273971" w14:textId="77777777" w:rsidR="008E560B" w:rsidRPr="00034EF4" w:rsidRDefault="008E560B" w:rsidP="008E560B">
      <w:pPr>
        <w:numPr>
          <w:ilvl w:val="0"/>
          <w:numId w:val="19"/>
        </w:numPr>
        <w:autoSpaceDE w:val="0"/>
        <w:autoSpaceDN w:val="0"/>
        <w:adjustRightInd w:val="0"/>
        <w:ind w:left="284" w:hanging="284"/>
        <w:jc w:val="both"/>
        <w:rPr>
          <w:rFonts w:ascii="Arial" w:hAnsi="Arial" w:cs="Arial"/>
          <w:sz w:val="22"/>
          <w:szCs w:val="22"/>
        </w:rPr>
      </w:pPr>
      <w:r w:rsidRPr="00034EF4">
        <w:rPr>
          <w:rFonts w:ascii="Arial" w:hAnsi="Arial" w:cs="Arial"/>
          <w:sz w:val="22"/>
          <w:szCs w:val="22"/>
        </w:rPr>
        <w:t>Un bâtiment principal ayant perdu plus de 50 % de sa valeur à la suite d'un sinistre, s’il est démontré par le dépôt d’un rapport d’un professionnel compétent que le bâtiment a perdu plus de la moitié de sa valeur indiquée au rôle d’évaluation en vigueur au moment du sinistre;</w:t>
      </w:r>
    </w:p>
    <w:p w14:paraId="0CD36A90" w14:textId="77777777" w:rsidR="008E560B" w:rsidRPr="00034EF4" w:rsidRDefault="008E560B" w:rsidP="008E560B">
      <w:pPr>
        <w:autoSpaceDE w:val="0"/>
        <w:autoSpaceDN w:val="0"/>
        <w:adjustRightInd w:val="0"/>
        <w:ind w:left="284"/>
        <w:jc w:val="both"/>
        <w:rPr>
          <w:rFonts w:ascii="Arial" w:hAnsi="Arial" w:cs="Arial"/>
          <w:sz w:val="22"/>
          <w:szCs w:val="22"/>
        </w:rPr>
      </w:pPr>
    </w:p>
    <w:p w14:paraId="25ABC6DE" w14:textId="77777777" w:rsidR="008E560B" w:rsidRPr="00034EF4" w:rsidRDefault="008E560B" w:rsidP="008E560B">
      <w:pPr>
        <w:numPr>
          <w:ilvl w:val="0"/>
          <w:numId w:val="19"/>
        </w:numPr>
        <w:autoSpaceDE w:val="0"/>
        <w:autoSpaceDN w:val="0"/>
        <w:adjustRightInd w:val="0"/>
        <w:ind w:left="284" w:hanging="284"/>
        <w:jc w:val="both"/>
        <w:rPr>
          <w:rFonts w:ascii="Arial" w:hAnsi="Arial" w:cs="Arial"/>
          <w:sz w:val="22"/>
          <w:szCs w:val="22"/>
        </w:rPr>
      </w:pPr>
      <w:r w:rsidRPr="00034EF4">
        <w:rPr>
          <w:rFonts w:ascii="Arial" w:hAnsi="Arial" w:cs="Arial"/>
          <w:sz w:val="22"/>
          <w:szCs w:val="22"/>
        </w:rPr>
        <w:t>Un bâtiment principal dont la démolition est nécessaire dans le cadre d'un programme de décontamination des sols;</w:t>
      </w:r>
    </w:p>
    <w:p w14:paraId="49F90119" w14:textId="77777777" w:rsidR="008E560B" w:rsidRPr="00034EF4" w:rsidRDefault="008E560B" w:rsidP="008E560B">
      <w:pPr>
        <w:autoSpaceDE w:val="0"/>
        <w:autoSpaceDN w:val="0"/>
        <w:adjustRightInd w:val="0"/>
        <w:jc w:val="both"/>
        <w:rPr>
          <w:rFonts w:ascii="Arial" w:hAnsi="Arial" w:cs="Arial"/>
          <w:sz w:val="22"/>
          <w:szCs w:val="22"/>
        </w:rPr>
      </w:pPr>
    </w:p>
    <w:p w14:paraId="70ABFCBD" w14:textId="77777777" w:rsidR="008E560B" w:rsidRPr="00034EF4" w:rsidRDefault="008E560B" w:rsidP="008E560B">
      <w:pPr>
        <w:numPr>
          <w:ilvl w:val="0"/>
          <w:numId w:val="19"/>
        </w:numPr>
        <w:autoSpaceDE w:val="0"/>
        <w:autoSpaceDN w:val="0"/>
        <w:adjustRightInd w:val="0"/>
        <w:ind w:left="284" w:hanging="284"/>
        <w:jc w:val="both"/>
        <w:rPr>
          <w:rFonts w:ascii="Arial" w:hAnsi="Arial" w:cs="Arial"/>
          <w:sz w:val="22"/>
          <w:szCs w:val="22"/>
        </w:rPr>
      </w:pPr>
      <w:r w:rsidRPr="00034EF4">
        <w:rPr>
          <w:rFonts w:ascii="Arial" w:hAnsi="Arial" w:cs="Arial"/>
          <w:sz w:val="22"/>
          <w:szCs w:val="22"/>
        </w:rPr>
        <w:t>Un bâtiment qui fait l’objet d’une relocalisation afin de réduire la vulnérabilité aux aléas fluviaux.</w:t>
      </w:r>
    </w:p>
    <w:p w14:paraId="110BC4A4" w14:textId="77777777" w:rsidR="008E560B" w:rsidRPr="00034EF4" w:rsidRDefault="008E560B" w:rsidP="008E560B">
      <w:pPr>
        <w:ind w:left="1843" w:hanging="1843"/>
        <w:jc w:val="both"/>
        <w:rPr>
          <w:rFonts w:ascii="Arial" w:hAnsi="Arial" w:cs="Arial"/>
          <w:b/>
          <w:bCs/>
          <w:sz w:val="22"/>
          <w:szCs w:val="22"/>
        </w:rPr>
      </w:pPr>
    </w:p>
    <w:p w14:paraId="0B83834D" w14:textId="77777777" w:rsidR="008E560B" w:rsidRPr="006230CB" w:rsidRDefault="008E560B" w:rsidP="008E560B">
      <w:pPr>
        <w:pStyle w:val="Default"/>
        <w:jc w:val="both"/>
        <w:rPr>
          <w:color w:val="auto"/>
          <w:sz w:val="22"/>
          <w:szCs w:val="22"/>
        </w:rPr>
      </w:pPr>
      <w:r w:rsidRPr="00034EF4">
        <w:rPr>
          <w:color w:val="auto"/>
          <w:sz w:val="22"/>
          <w:szCs w:val="22"/>
        </w:rPr>
        <w:t xml:space="preserve">La démolition d’un immeuble visé aux paragraphes 1 à 6 </w:t>
      </w:r>
      <w:proofErr w:type="gramStart"/>
      <w:r w:rsidRPr="00034EF4">
        <w:rPr>
          <w:color w:val="auto"/>
          <w:sz w:val="22"/>
          <w:szCs w:val="22"/>
        </w:rPr>
        <w:t>demeure</w:t>
      </w:r>
      <w:proofErr w:type="gramEnd"/>
      <w:r w:rsidRPr="00034EF4">
        <w:rPr>
          <w:color w:val="auto"/>
          <w:sz w:val="22"/>
          <w:szCs w:val="22"/>
        </w:rPr>
        <w:t xml:space="preserve"> toutefois assujettie à l’obtention d’un certificat d’autorisation délivré conformément à la réglementation municipale et aux lois applicables en vigueur.</w:t>
      </w:r>
      <w:commentRangeEnd w:id="13"/>
      <w:r w:rsidRPr="00034EF4">
        <w:rPr>
          <w:rStyle w:val="Marquedecommentaire"/>
          <w:rFonts w:ascii="Times New Roman" w:hAnsi="Times New Roman" w:cs="Times New Roman"/>
          <w:color w:val="auto"/>
          <w:lang w:eastAsia="fr-FR"/>
        </w:rPr>
        <w:commentReference w:id="13"/>
      </w:r>
    </w:p>
    <w:p w14:paraId="4F50CB88" w14:textId="77777777" w:rsidR="008E560B" w:rsidRDefault="008E560B" w:rsidP="008E560B">
      <w:pPr>
        <w:jc w:val="both"/>
        <w:rPr>
          <w:rFonts w:ascii="Arial" w:hAnsi="Arial" w:cs="Arial"/>
          <w:b/>
          <w:sz w:val="22"/>
          <w:szCs w:val="22"/>
        </w:rPr>
      </w:pPr>
    </w:p>
    <w:p w14:paraId="699D00D6" w14:textId="77777777" w:rsidR="008E560B" w:rsidRDefault="008E560B" w:rsidP="008E560B">
      <w:pPr>
        <w:jc w:val="both"/>
        <w:rPr>
          <w:rFonts w:ascii="Arial" w:hAnsi="Arial" w:cs="Arial"/>
          <w:b/>
          <w:sz w:val="22"/>
          <w:szCs w:val="22"/>
        </w:rPr>
      </w:pPr>
    </w:p>
    <w:p w14:paraId="4736092E" w14:textId="77777777" w:rsidR="008E560B" w:rsidRDefault="008E560B" w:rsidP="008E560B">
      <w:pPr>
        <w:jc w:val="both"/>
        <w:rPr>
          <w:rFonts w:ascii="Arial" w:hAnsi="Arial" w:cs="Arial"/>
          <w:b/>
          <w:sz w:val="22"/>
          <w:szCs w:val="22"/>
        </w:rPr>
      </w:pPr>
    </w:p>
    <w:p w14:paraId="7F0AF1B7" w14:textId="77777777" w:rsidR="008E560B" w:rsidRDefault="008E560B" w:rsidP="008E560B">
      <w:pPr>
        <w:jc w:val="both"/>
        <w:rPr>
          <w:rFonts w:ascii="Arial" w:hAnsi="Arial" w:cs="Arial"/>
          <w:b/>
          <w:sz w:val="22"/>
          <w:szCs w:val="22"/>
        </w:rPr>
      </w:pPr>
    </w:p>
    <w:p w14:paraId="61E7E8AC" w14:textId="77777777" w:rsidR="008E560B" w:rsidRDefault="008E560B" w:rsidP="008E560B">
      <w:pPr>
        <w:jc w:val="both"/>
        <w:rPr>
          <w:rFonts w:ascii="Arial" w:hAnsi="Arial" w:cs="Arial"/>
          <w:b/>
          <w:sz w:val="22"/>
          <w:szCs w:val="22"/>
        </w:rPr>
      </w:pPr>
    </w:p>
    <w:p w14:paraId="18D5FD9B" w14:textId="77777777" w:rsidR="008E560B" w:rsidRDefault="008E560B" w:rsidP="008E560B">
      <w:pPr>
        <w:jc w:val="both"/>
        <w:rPr>
          <w:rFonts w:ascii="Arial" w:hAnsi="Arial" w:cs="Arial"/>
          <w:b/>
          <w:sz w:val="22"/>
          <w:szCs w:val="22"/>
        </w:rPr>
      </w:pPr>
    </w:p>
    <w:p w14:paraId="646EE518" w14:textId="77777777" w:rsidR="008E560B" w:rsidRDefault="008E560B" w:rsidP="008E560B">
      <w:pPr>
        <w:jc w:val="both"/>
        <w:rPr>
          <w:rFonts w:ascii="Arial" w:hAnsi="Arial" w:cs="Arial"/>
          <w:b/>
          <w:sz w:val="22"/>
          <w:szCs w:val="22"/>
        </w:rPr>
      </w:pPr>
    </w:p>
    <w:p w14:paraId="0D57B5FE" w14:textId="77777777" w:rsidR="008E560B" w:rsidRDefault="008E560B" w:rsidP="008E560B">
      <w:pPr>
        <w:jc w:val="both"/>
        <w:rPr>
          <w:rFonts w:ascii="Arial" w:hAnsi="Arial" w:cs="Arial"/>
          <w:b/>
          <w:sz w:val="22"/>
          <w:szCs w:val="22"/>
        </w:rPr>
      </w:pPr>
    </w:p>
    <w:p w14:paraId="78ED96CE" w14:textId="77777777" w:rsidR="008E560B" w:rsidRDefault="008E560B" w:rsidP="008E560B">
      <w:pPr>
        <w:jc w:val="center"/>
        <w:rPr>
          <w:rFonts w:ascii="Arial" w:hAnsi="Arial" w:cs="Arial"/>
          <w:b/>
          <w:sz w:val="22"/>
          <w:szCs w:val="22"/>
          <w:u w:val="single"/>
        </w:rPr>
      </w:pPr>
      <w:r>
        <w:rPr>
          <w:rFonts w:ascii="Arial" w:hAnsi="Arial" w:cs="Arial"/>
          <w:b/>
          <w:sz w:val="22"/>
          <w:szCs w:val="22"/>
          <w:u w:val="single"/>
        </w:rPr>
        <w:lastRenderedPageBreak/>
        <w:t>Section 2 Procédure applicable au dépôt d’une demande</w:t>
      </w:r>
    </w:p>
    <w:p w14:paraId="4DBF4C41" w14:textId="77777777" w:rsidR="008E560B" w:rsidRPr="00086FBF" w:rsidRDefault="008E560B" w:rsidP="008E560B">
      <w:pPr>
        <w:jc w:val="both"/>
        <w:rPr>
          <w:rFonts w:ascii="Arial" w:hAnsi="Arial" w:cs="Arial"/>
          <w:b/>
          <w:sz w:val="22"/>
          <w:szCs w:val="22"/>
          <w:u w:val="single"/>
        </w:rPr>
      </w:pPr>
    </w:p>
    <w:p w14:paraId="3EDD3759" w14:textId="77777777" w:rsidR="008E560B" w:rsidRDefault="008E560B" w:rsidP="008E560B">
      <w:pPr>
        <w:jc w:val="both"/>
        <w:rPr>
          <w:rFonts w:ascii="Arial" w:hAnsi="Arial" w:cs="Arial"/>
          <w:b/>
          <w:sz w:val="22"/>
          <w:szCs w:val="22"/>
        </w:rPr>
      </w:pPr>
    </w:p>
    <w:p w14:paraId="47A13416" w14:textId="77777777" w:rsidR="008E560B" w:rsidRPr="00034EF4" w:rsidRDefault="008E560B" w:rsidP="008E560B">
      <w:pPr>
        <w:ind w:left="1843" w:hanging="1843"/>
        <w:jc w:val="both"/>
        <w:rPr>
          <w:rFonts w:ascii="Arial" w:hAnsi="Arial" w:cs="Arial"/>
          <w:sz w:val="22"/>
          <w:szCs w:val="22"/>
        </w:rPr>
      </w:pPr>
      <w:r w:rsidRPr="00034EF4">
        <w:rPr>
          <w:rFonts w:ascii="Arial" w:hAnsi="Arial" w:cs="Arial"/>
          <w:b/>
          <w:sz w:val="22"/>
          <w:szCs w:val="22"/>
        </w:rPr>
        <w:t>ARTICLE 4.4</w:t>
      </w:r>
      <w:r w:rsidRPr="00034EF4">
        <w:rPr>
          <w:rFonts w:ascii="Arial" w:hAnsi="Arial" w:cs="Arial"/>
          <w:b/>
          <w:sz w:val="22"/>
          <w:szCs w:val="22"/>
        </w:rPr>
        <w:tab/>
        <w:t>DÉPÔT D’UNE DEMANDE ET</w:t>
      </w:r>
      <w:r w:rsidRPr="00034EF4">
        <w:rPr>
          <w:rFonts w:ascii="Arial" w:hAnsi="Arial" w:cs="Arial"/>
          <w:b/>
          <w:bCs/>
          <w:sz w:val="22"/>
          <w:szCs w:val="22"/>
        </w:rPr>
        <w:t xml:space="preserve"> RENSEIGNEMENTS GÉNÉRAUX EXIGÉS</w:t>
      </w:r>
    </w:p>
    <w:p w14:paraId="0E581945" w14:textId="77777777" w:rsidR="008E560B" w:rsidRPr="00034EF4" w:rsidRDefault="008E560B" w:rsidP="008E560B">
      <w:pPr>
        <w:jc w:val="both"/>
        <w:rPr>
          <w:rFonts w:ascii="Arial" w:hAnsi="Arial" w:cs="Arial"/>
          <w:sz w:val="22"/>
          <w:szCs w:val="22"/>
        </w:rPr>
      </w:pPr>
    </w:p>
    <w:p w14:paraId="64CE2768" w14:textId="77777777" w:rsidR="008E560B" w:rsidRPr="00034EF4" w:rsidRDefault="008E560B" w:rsidP="008E560B">
      <w:pPr>
        <w:jc w:val="both"/>
        <w:rPr>
          <w:rFonts w:ascii="Arial" w:hAnsi="Arial" w:cs="Arial"/>
          <w:b/>
          <w:sz w:val="22"/>
          <w:szCs w:val="22"/>
        </w:rPr>
      </w:pPr>
      <w:r w:rsidRPr="00034EF4">
        <w:rPr>
          <w:rFonts w:ascii="Arial" w:hAnsi="Arial" w:cs="Arial"/>
          <w:sz w:val="22"/>
          <w:szCs w:val="22"/>
        </w:rPr>
        <w:t xml:space="preserve">Une demande visant la démolition d’un immeuble assujetti en vertu de l’article 4.2 du présent règlement doit être transmise par le requérant ou son mandataire autorisé au fonctionnaire désigné </w:t>
      </w:r>
      <w:commentRangeStart w:id="14"/>
      <w:r w:rsidRPr="00034EF4">
        <w:rPr>
          <w:rFonts w:ascii="Arial" w:hAnsi="Arial" w:cs="Arial"/>
          <w:sz w:val="22"/>
          <w:szCs w:val="22"/>
        </w:rPr>
        <w:t>sur le formulaire fourni par la municipalité</w:t>
      </w:r>
      <w:commentRangeEnd w:id="14"/>
      <w:r w:rsidRPr="00034EF4">
        <w:rPr>
          <w:rStyle w:val="Marquedecommentaire"/>
        </w:rPr>
        <w:commentReference w:id="14"/>
      </w:r>
      <w:r w:rsidRPr="00034EF4">
        <w:rPr>
          <w:rFonts w:ascii="Arial" w:hAnsi="Arial" w:cs="Arial"/>
          <w:sz w:val="22"/>
          <w:szCs w:val="22"/>
        </w:rPr>
        <w:t xml:space="preserve">. Ce formulaire doit être dûment rempli et signé et accompagné des renseignements énumérés au présent article, en plus des documents requis pour une demande de certificats d’autorisation de démolition prescrits au règlement sur les permis et certificats : </w:t>
      </w:r>
    </w:p>
    <w:p w14:paraId="53CABB96" w14:textId="77777777" w:rsidR="008E560B" w:rsidRPr="00034EF4" w:rsidRDefault="008E560B" w:rsidP="008E560B">
      <w:pPr>
        <w:jc w:val="both"/>
        <w:rPr>
          <w:rFonts w:ascii="Arial" w:hAnsi="Arial" w:cs="Arial"/>
          <w:b/>
          <w:sz w:val="22"/>
          <w:szCs w:val="22"/>
        </w:rPr>
      </w:pPr>
    </w:p>
    <w:p w14:paraId="238B5E88" w14:textId="77777777" w:rsidR="008E560B" w:rsidRPr="00034EF4" w:rsidRDefault="008E560B" w:rsidP="008E560B">
      <w:pPr>
        <w:numPr>
          <w:ilvl w:val="0"/>
          <w:numId w:val="20"/>
        </w:numPr>
        <w:autoSpaceDE w:val="0"/>
        <w:autoSpaceDN w:val="0"/>
        <w:adjustRightInd w:val="0"/>
        <w:ind w:left="284" w:hanging="284"/>
        <w:jc w:val="both"/>
        <w:rPr>
          <w:rFonts w:ascii="Arial" w:hAnsi="Arial" w:cs="Arial"/>
          <w:sz w:val="22"/>
          <w:szCs w:val="22"/>
        </w:rPr>
      </w:pPr>
      <w:r w:rsidRPr="00034EF4">
        <w:rPr>
          <w:rFonts w:ascii="Arial" w:hAnsi="Arial" w:cs="Arial"/>
          <w:sz w:val="22"/>
          <w:szCs w:val="22"/>
        </w:rPr>
        <w:t>Les nom, prénom, adresse et numéro de téléphone du propriétaire, et le cas échéant, de son mandataire;</w:t>
      </w:r>
    </w:p>
    <w:p w14:paraId="34B6569B" w14:textId="77777777" w:rsidR="008E560B" w:rsidRPr="00034EF4" w:rsidRDefault="008E560B" w:rsidP="008E560B">
      <w:pPr>
        <w:autoSpaceDE w:val="0"/>
        <w:autoSpaceDN w:val="0"/>
        <w:adjustRightInd w:val="0"/>
        <w:ind w:left="284"/>
        <w:jc w:val="both"/>
        <w:rPr>
          <w:rFonts w:ascii="Arial" w:hAnsi="Arial" w:cs="Arial"/>
          <w:sz w:val="22"/>
          <w:szCs w:val="22"/>
        </w:rPr>
      </w:pPr>
    </w:p>
    <w:p w14:paraId="522551EC" w14:textId="77777777" w:rsidR="008E560B" w:rsidRPr="00034EF4" w:rsidRDefault="008E560B" w:rsidP="008E560B">
      <w:pPr>
        <w:numPr>
          <w:ilvl w:val="0"/>
          <w:numId w:val="20"/>
        </w:numPr>
        <w:autoSpaceDE w:val="0"/>
        <w:autoSpaceDN w:val="0"/>
        <w:adjustRightInd w:val="0"/>
        <w:ind w:left="284" w:hanging="284"/>
        <w:jc w:val="both"/>
        <w:rPr>
          <w:rFonts w:ascii="Arial" w:hAnsi="Arial" w:cs="Arial"/>
          <w:sz w:val="22"/>
          <w:szCs w:val="22"/>
        </w:rPr>
      </w:pPr>
      <w:r w:rsidRPr="00034EF4">
        <w:rPr>
          <w:rFonts w:ascii="Arial" w:hAnsi="Arial" w:cs="Arial"/>
          <w:sz w:val="22"/>
          <w:szCs w:val="22"/>
        </w:rPr>
        <w:t>L’identification de l’immeuble visé ainsi que son numéro cadastral;</w:t>
      </w:r>
    </w:p>
    <w:p w14:paraId="7CC4ADDC" w14:textId="77777777" w:rsidR="008E560B" w:rsidRPr="00034EF4" w:rsidRDefault="008E560B" w:rsidP="008E560B">
      <w:pPr>
        <w:autoSpaceDE w:val="0"/>
        <w:autoSpaceDN w:val="0"/>
        <w:adjustRightInd w:val="0"/>
        <w:ind w:left="284"/>
        <w:jc w:val="both"/>
        <w:rPr>
          <w:rFonts w:ascii="Arial" w:hAnsi="Arial" w:cs="Arial"/>
          <w:sz w:val="22"/>
          <w:szCs w:val="22"/>
        </w:rPr>
      </w:pPr>
    </w:p>
    <w:p w14:paraId="204EDD0A" w14:textId="77777777" w:rsidR="008E560B" w:rsidRPr="00034EF4" w:rsidRDefault="008E560B" w:rsidP="008E560B">
      <w:pPr>
        <w:numPr>
          <w:ilvl w:val="0"/>
          <w:numId w:val="20"/>
        </w:numPr>
        <w:autoSpaceDE w:val="0"/>
        <w:autoSpaceDN w:val="0"/>
        <w:adjustRightInd w:val="0"/>
        <w:ind w:left="284" w:hanging="284"/>
        <w:jc w:val="both"/>
        <w:rPr>
          <w:rFonts w:ascii="Arial" w:hAnsi="Arial" w:cs="Arial"/>
          <w:sz w:val="22"/>
          <w:szCs w:val="22"/>
        </w:rPr>
      </w:pPr>
      <w:commentRangeStart w:id="15"/>
      <w:r w:rsidRPr="00034EF4">
        <w:rPr>
          <w:rFonts w:ascii="Arial" w:hAnsi="Arial" w:cs="Arial"/>
          <w:sz w:val="22"/>
          <w:szCs w:val="22"/>
        </w:rPr>
        <w:t>Un plan de localisation et d’implantation à l’échelle de l’immeuble à démolir;</w:t>
      </w:r>
      <w:commentRangeEnd w:id="15"/>
      <w:r w:rsidRPr="00034EF4">
        <w:rPr>
          <w:rStyle w:val="Marquedecommentaire"/>
        </w:rPr>
        <w:commentReference w:id="15"/>
      </w:r>
    </w:p>
    <w:p w14:paraId="0C8295E3" w14:textId="77777777" w:rsidR="008E560B" w:rsidRPr="00034EF4" w:rsidRDefault="008E560B" w:rsidP="008E560B">
      <w:pPr>
        <w:autoSpaceDE w:val="0"/>
        <w:autoSpaceDN w:val="0"/>
        <w:adjustRightInd w:val="0"/>
        <w:ind w:left="284"/>
        <w:jc w:val="both"/>
        <w:rPr>
          <w:rFonts w:ascii="Arial" w:hAnsi="Arial" w:cs="Arial"/>
          <w:sz w:val="22"/>
          <w:szCs w:val="22"/>
        </w:rPr>
      </w:pPr>
    </w:p>
    <w:p w14:paraId="08BCE35C" w14:textId="77777777" w:rsidR="008E560B" w:rsidRPr="00034EF4" w:rsidRDefault="008E560B" w:rsidP="008E560B">
      <w:pPr>
        <w:numPr>
          <w:ilvl w:val="0"/>
          <w:numId w:val="20"/>
        </w:numPr>
        <w:autoSpaceDE w:val="0"/>
        <w:autoSpaceDN w:val="0"/>
        <w:adjustRightInd w:val="0"/>
        <w:ind w:left="284" w:hanging="284"/>
        <w:jc w:val="both"/>
        <w:rPr>
          <w:rFonts w:ascii="Arial" w:hAnsi="Arial" w:cs="Arial"/>
          <w:sz w:val="22"/>
          <w:szCs w:val="22"/>
        </w:rPr>
      </w:pPr>
      <w:r w:rsidRPr="00034EF4">
        <w:rPr>
          <w:rFonts w:ascii="Arial" w:hAnsi="Arial" w:cs="Arial"/>
          <w:sz w:val="22"/>
          <w:szCs w:val="22"/>
        </w:rPr>
        <w:t>Une description de l’occupation actuelle de l’immeuble ou la date depuis laquelle il est vacant en plus d’un rapport réalisé par un professionnel compétent en la matière décrivant les motifs justifiant la nécessité de démolir l’immeuble plutôt qu’une approche de conservation ou de restauration incluant les coûts de restauration de l’immeuble;</w:t>
      </w:r>
    </w:p>
    <w:p w14:paraId="516AF53F" w14:textId="77777777" w:rsidR="008E560B" w:rsidRPr="00034EF4" w:rsidRDefault="008E560B" w:rsidP="008E560B">
      <w:pPr>
        <w:autoSpaceDE w:val="0"/>
        <w:autoSpaceDN w:val="0"/>
        <w:adjustRightInd w:val="0"/>
        <w:ind w:left="284"/>
        <w:jc w:val="both"/>
        <w:rPr>
          <w:rFonts w:ascii="Arial" w:hAnsi="Arial" w:cs="Arial"/>
          <w:sz w:val="22"/>
          <w:szCs w:val="22"/>
        </w:rPr>
      </w:pPr>
    </w:p>
    <w:p w14:paraId="0F4F4DE7" w14:textId="77777777" w:rsidR="008E560B" w:rsidRPr="00034EF4" w:rsidRDefault="008E560B" w:rsidP="008E560B">
      <w:pPr>
        <w:numPr>
          <w:ilvl w:val="0"/>
          <w:numId w:val="20"/>
        </w:numPr>
        <w:autoSpaceDE w:val="0"/>
        <w:autoSpaceDN w:val="0"/>
        <w:adjustRightInd w:val="0"/>
        <w:ind w:left="284" w:hanging="284"/>
        <w:jc w:val="both"/>
        <w:rPr>
          <w:rFonts w:ascii="Arial" w:hAnsi="Arial" w:cs="Arial"/>
          <w:sz w:val="22"/>
          <w:szCs w:val="22"/>
        </w:rPr>
      </w:pPr>
      <w:r w:rsidRPr="00034EF4">
        <w:rPr>
          <w:rFonts w:ascii="Arial" w:hAnsi="Arial" w:cs="Arial"/>
          <w:sz w:val="22"/>
          <w:szCs w:val="22"/>
        </w:rPr>
        <w:t>Une description détaillée de l’état de l’immeuble à démolir (ex. : état physique, description des composantes architecturales, identification des éléments défaillants);</w:t>
      </w:r>
    </w:p>
    <w:p w14:paraId="706C4C7D" w14:textId="77777777" w:rsidR="008E560B" w:rsidRPr="00034EF4" w:rsidRDefault="008E560B" w:rsidP="008E560B">
      <w:pPr>
        <w:autoSpaceDE w:val="0"/>
        <w:autoSpaceDN w:val="0"/>
        <w:adjustRightInd w:val="0"/>
        <w:jc w:val="both"/>
        <w:rPr>
          <w:rFonts w:ascii="Arial" w:hAnsi="Arial" w:cs="Arial"/>
          <w:sz w:val="22"/>
          <w:szCs w:val="22"/>
        </w:rPr>
      </w:pPr>
    </w:p>
    <w:p w14:paraId="05BF52BF" w14:textId="77777777" w:rsidR="008E560B" w:rsidRPr="00034EF4" w:rsidRDefault="008E560B" w:rsidP="008E560B">
      <w:pPr>
        <w:numPr>
          <w:ilvl w:val="0"/>
          <w:numId w:val="20"/>
        </w:numPr>
        <w:autoSpaceDE w:val="0"/>
        <w:autoSpaceDN w:val="0"/>
        <w:adjustRightInd w:val="0"/>
        <w:ind w:left="284" w:hanging="284"/>
        <w:jc w:val="both"/>
        <w:rPr>
          <w:rFonts w:ascii="Arial" w:hAnsi="Arial" w:cs="Arial"/>
          <w:sz w:val="22"/>
          <w:szCs w:val="22"/>
        </w:rPr>
      </w:pPr>
      <w:r w:rsidRPr="00034EF4">
        <w:rPr>
          <w:rFonts w:ascii="Arial" w:hAnsi="Arial" w:cs="Arial"/>
          <w:sz w:val="22"/>
          <w:szCs w:val="22"/>
        </w:rPr>
        <w:t>Des photographies de l’intérieur et de l’extérieur de l’immeuble;</w:t>
      </w:r>
    </w:p>
    <w:p w14:paraId="17D61C44" w14:textId="77777777" w:rsidR="008E560B" w:rsidRPr="00034EF4" w:rsidRDefault="008E560B" w:rsidP="008E560B">
      <w:pPr>
        <w:autoSpaceDE w:val="0"/>
        <w:autoSpaceDN w:val="0"/>
        <w:adjustRightInd w:val="0"/>
        <w:ind w:left="284"/>
        <w:jc w:val="both"/>
        <w:rPr>
          <w:rFonts w:ascii="Arial" w:hAnsi="Arial" w:cs="Arial"/>
          <w:sz w:val="22"/>
          <w:szCs w:val="22"/>
        </w:rPr>
      </w:pPr>
    </w:p>
    <w:p w14:paraId="0C071CFF" w14:textId="77777777" w:rsidR="008E560B" w:rsidRPr="00034EF4" w:rsidRDefault="008E560B" w:rsidP="008E560B">
      <w:pPr>
        <w:numPr>
          <w:ilvl w:val="0"/>
          <w:numId w:val="20"/>
        </w:numPr>
        <w:autoSpaceDE w:val="0"/>
        <w:autoSpaceDN w:val="0"/>
        <w:adjustRightInd w:val="0"/>
        <w:ind w:left="284" w:hanging="284"/>
        <w:jc w:val="both"/>
        <w:rPr>
          <w:rFonts w:ascii="Arial" w:hAnsi="Arial" w:cs="Arial"/>
          <w:sz w:val="22"/>
          <w:szCs w:val="22"/>
        </w:rPr>
      </w:pPr>
      <w:r w:rsidRPr="00034EF4">
        <w:rPr>
          <w:rFonts w:ascii="Arial" w:hAnsi="Arial" w:cs="Arial"/>
          <w:sz w:val="22"/>
          <w:szCs w:val="22"/>
        </w:rPr>
        <w:t>Lorsque l’immeuble comprend un ou plusieurs logements :</w:t>
      </w:r>
    </w:p>
    <w:p w14:paraId="07F01046" w14:textId="77777777" w:rsidR="008E560B" w:rsidRPr="00034EF4" w:rsidRDefault="008E560B" w:rsidP="008E560B">
      <w:pPr>
        <w:autoSpaceDE w:val="0"/>
        <w:autoSpaceDN w:val="0"/>
        <w:adjustRightInd w:val="0"/>
        <w:ind w:left="284"/>
        <w:jc w:val="both"/>
        <w:rPr>
          <w:rFonts w:ascii="Arial" w:hAnsi="Arial" w:cs="Arial"/>
          <w:sz w:val="22"/>
          <w:szCs w:val="22"/>
        </w:rPr>
      </w:pPr>
    </w:p>
    <w:p w14:paraId="1FACF24C" w14:textId="77777777" w:rsidR="008E560B" w:rsidRPr="00034EF4" w:rsidRDefault="008E560B" w:rsidP="008E560B">
      <w:pPr>
        <w:pStyle w:val="Default"/>
        <w:numPr>
          <w:ilvl w:val="0"/>
          <w:numId w:val="21"/>
        </w:numPr>
        <w:tabs>
          <w:tab w:val="left" w:pos="709"/>
        </w:tabs>
        <w:ind w:left="709" w:hanging="425"/>
        <w:jc w:val="both"/>
      </w:pPr>
      <w:proofErr w:type="gramStart"/>
      <w:r w:rsidRPr="00034EF4">
        <w:rPr>
          <w:sz w:val="22"/>
          <w:szCs w:val="22"/>
        </w:rPr>
        <w:t>une</w:t>
      </w:r>
      <w:proofErr w:type="gramEnd"/>
      <w:r w:rsidRPr="00034EF4">
        <w:rPr>
          <w:sz w:val="22"/>
          <w:szCs w:val="22"/>
        </w:rPr>
        <w:t xml:space="preserve"> déclaration  indiquant que chacun des locataires a été avisé, par écrit, de l’intention d’obtenir une autorisation de démolition auprès du Comité;</w:t>
      </w:r>
    </w:p>
    <w:p w14:paraId="48D80F2C" w14:textId="77777777" w:rsidR="008E560B" w:rsidRPr="00034EF4" w:rsidRDefault="008E560B" w:rsidP="008E560B">
      <w:pPr>
        <w:pStyle w:val="Default"/>
        <w:ind w:left="851" w:hanging="567"/>
      </w:pPr>
    </w:p>
    <w:p w14:paraId="23CAE25A" w14:textId="77777777" w:rsidR="008E560B" w:rsidRPr="00034EF4" w:rsidRDefault="008E560B" w:rsidP="008E560B">
      <w:pPr>
        <w:pStyle w:val="Default"/>
        <w:numPr>
          <w:ilvl w:val="0"/>
          <w:numId w:val="21"/>
        </w:numPr>
        <w:tabs>
          <w:tab w:val="left" w:pos="709"/>
        </w:tabs>
        <w:ind w:left="709" w:hanging="425"/>
        <w:jc w:val="both"/>
      </w:pPr>
      <w:proofErr w:type="gramStart"/>
      <w:r w:rsidRPr="00034EF4">
        <w:rPr>
          <w:sz w:val="22"/>
          <w:szCs w:val="22"/>
        </w:rPr>
        <w:t>les</w:t>
      </w:r>
      <w:proofErr w:type="gramEnd"/>
      <w:r w:rsidRPr="00034EF4">
        <w:rPr>
          <w:sz w:val="22"/>
          <w:szCs w:val="22"/>
        </w:rPr>
        <w:t xml:space="preserve"> conditions de relogement des locataires ou la compensation prévue pour chaque locataire.</w:t>
      </w:r>
    </w:p>
    <w:p w14:paraId="395A6898" w14:textId="77777777" w:rsidR="008E560B" w:rsidRPr="00034EF4" w:rsidRDefault="008E560B" w:rsidP="008E560B">
      <w:pPr>
        <w:pStyle w:val="Default"/>
        <w:tabs>
          <w:tab w:val="left" w:pos="709"/>
        </w:tabs>
        <w:ind w:left="709"/>
        <w:jc w:val="both"/>
      </w:pPr>
    </w:p>
    <w:p w14:paraId="5C6B5726" w14:textId="77777777" w:rsidR="008E560B" w:rsidRPr="00034EF4" w:rsidRDefault="008E560B" w:rsidP="008E560B">
      <w:pPr>
        <w:numPr>
          <w:ilvl w:val="0"/>
          <w:numId w:val="20"/>
        </w:numPr>
        <w:autoSpaceDE w:val="0"/>
        <w:autoSpaceDN w:val="0"/>
        <w:adjustRightInd w:val="0"/>
        <w:ind w:left="426" w:hanging="426"/>
        <w:jc w:val="both"/>
        <w:rPr>
          <w:rFonts w:ascii="Arial" w:hAnsi="Arial" w:cs="Arial"/>
          <w:sz w:val="22"/>
          <w:szCs w:val="22"/>
        </w:rPr>
      </w:pPr>
      <w:r w:rsidRPr="00034EF4">
        <w:rPr>
          <w:rFonts w:ascii="Arial" w:hAnsi="Arial" w:cs="Arial"/>
          <w:sz w:val="22"/>
          <w:szCs w:val="22"/>
        </w:rPr>
        <w:t>La description des méthodes de démolition ou de déconstruction et de disposition des matériaux;</w:t>
      </w:r>
    </w:p>
    <w:p w14:paraId="1CFB3508" w14:textId="77777777" w:rsidR="008E560B" w:rsidRPr="00034EF4" w:rsidRDefault="008E560B" w:rsidP="008E560B">
      <w:pPr>
        <w:autoSpaceDE w:val="0"/>
        <w:autoSpaceDN w:val="0"/>
        <w:adjustRightInd w:val="0"/>
        <w:ind w:left="426"/>
        <w:jc w:val="both"/>
        <w:rPr>
          <w:rFonts w:ascii="Arial" w:hAnsi="Arial" w:cs="Arial"/>
          <w:sz w:val="22"/>
          <w:szCs w:val="22"/>
        </w:rPr>
      </w:pPr>
    </w:p>
    <w:p w14:paraId="6C2E40C8" w14:textId="77777777" w:rsidR="008E560B" w:rsidRPr="00034EF4" w:rsidRDefault="008E560B" w:rsidP="008E560B">
      <w:pPr>
        <w:numPr>
          <w:ilvl w:val="0"/>
          <w:numId w:val="20"/>
        </w:numPr>
        <w:autoSpaceDE w:val="0"/>
        <w:autoSpaceDN w:val="0"/>
        <w:adjustRightInd w:val="0"/>
        <w:ind w:left="426" w:hanging="426"/>
        <w:jc w:val="both"/>
        <w:rPr>
          <w:rFonts w:ascii="Arial" w:hAnsi="Arial" w:cs="Arial"/>
          <w:sz w:val="22"/>
          <w:szCs w:val="22"/>
        </w:rPr>
      </w:pPr>
      <w:r w:rsidRPr="00034EF4">
        <w:rPr>
          <w:rFonts w:ascii="Arial" w:hAnsi="Arial" w:cs="Arial"/>
          <w:sz w:val="22"/>
          <w:szCs w:val="22"/>
        </w:rPr>
        <w:t>La démonstration de la gestion des matériaux de démolition par le dépôt d’un plan de gestion des résidus incluant la destination et le mode de traitement;</w:t>
      </w:r>
    </w:p>
    <w:p w14:paraId="4578206F" w14:textId="77777777" w:rsidR="008E560B" w:rsidRPr="00034EF4" w:rsidRDefault="008E560B" w:rsidP="008E560B">
      <w:pPr>
        <w:autoSpaceDE w:val="0"/>
        <w:autoSpaceDN w:val="0"/>
        <w:adjustRightInd w:val="0"/>
        <w:ind w:left="426"/>
        <w:jc w:val="both"/>
        <w:rPr>
          <w:rFonts w:ascii="Arial" w:hAnsi="Arial" w:cs="Arial"/>
          <w:sz w:val="22"/>
          <w:szCs w:val="22"/>
        </w:rPr>
      </w:pPr>
    </w:p>
    <w:p w14:paraId="2C810BD5" w14:textId="77777777" w:rsidR="008E560B" w:rsidRPr="00034EF4" w:rsidRDefault="008E560B" w:rsidP="008E560B">
      <w:pPr>
        <w:numPr>
          <w:ilvl w:val="0"/>
          <w:numId w:val="20"/>
        </w:numPr>
        <w:autoSpaceDE w:val="0"/>
        <w:autoSpaceDN w:val="0"/>
        <w:adjustRightInd w:val="0"/>
        <w:ind w:left="426" w:hanging="426"/>
        <w:jc w:val="both"/>
        <w:rPr>
          <w:rFonts w:ascii="Arial" w:hAnsi="Arial" w:cs="Arial"/>
          <w:sz w:val="22"/>
          <w:szCs w:val="22"/>
        </w:rPr>
      </w:pPr>
      <w:r w:rsidRPr="00034EF4">
        <w:rPr>
          <w:rFonts w:ascii="Arial" w:hAnsi="Arial" w:cs="Arial"/>
          <w:sz w:val="22"/>
          <w:szCs w:val="22"/>
        </w:rPr>
        <w:t>Un plan illustrant tout arbre mature et indiquant lesquels feront l’objet d’une protection;</w:t>
      </w:r>
    </w:p>
    <w:p w14:paraId="6DAFA51F" w14:textId="77777777" w:rsidR="008E560B" w:rsidRPr="00034EF4" w:rsidRDefault="008E560B" w:rsidP="008E560B">
      <w:pPr>
        <w:autoSpaceDE w:val="0"/>
        <w:autoSpaceDN w:val="0"/>
        <w:adjustRightInd w:val="0"/>
        <w:ind w:left="426"/>
        <w:jc w:val="both"/>
        <w:rPr>
          <w:rFonts w:ascii="Arial" w:hAnsi="Arial" w:cs="Arial"/>
          <w:sz w:val="22"/>
          <w:szCs w:val="22"/>
        </w:rPr>
      </w:pPr>
    </w:p>
    <w:p w14:paraId="065E7FB1" w14:textId="77777777" w:rsidR="008E560B" w:rsidRPr="00034EF4" w:rsidRDefault="008E560B" w:rsidP="008E560B">
      <w:pPr>
        <w:numPr>
          <w:ilvl w:val="0"/>
          <w:numId w:val="20"/>
        </w:numPr>
        <w:autoSpaceDE w:val="0"/>
        <w:autoSpaceDN w:val="0"/>
        <w:adjustRightInd w:val="0"/>
        <w:ind w:left="426" w:hanging="426"/>
        <w:jc w:val="both"/>
        <w:rPr>
          <w:rFonts w:ascii="Arial" w:hAnsi="Arial" w:cs="Arial"/>
          <w:sz w:val="22"/>
          <w:szCs w:val="22"/>
        </w:rPr>
      </w:pPr>
      <w:r w:rsidRPr="00034EF4">
        <w:rPr>
          <w:rFonts w:ascii="Arial" w:hAnsi="Arial" w:cs="Arial"/>
          <w:sz w:val="22"/>
          <w:szCs w:val="22"/>
        </w:rPr>
        <w:t>L’échéancier et le coût probable des travaux de démolition;</w:t>
      </w:r>
    </w:p>
    <w:p w14:paraId="72554C4A" w14:textId="77777777" w:rsidR="008E560B" w:rsidRPr="00034EF4" w:rsidRDefault="008E560B" w:rsidP="008E560B">
      <w:pPr>
        <w:autoSpaceDE w:val="0"/>
        <w:autoSpaceDN w:val="0"/>
        <w:adjustRightInd w:val="0"/>
        <w:ind w:left="426"/>
        <w:jc w:val="both"/>
        <w:rPr>
          <w:rFonts w:ascii="Arial" w:hAnsi="Arial" w:cs="Arial"/>
          <w:sz w:val="22"/>
          <w:szCs w:val="22"/>
        </w:rPr>
      </w:pPr>
      <w:r w:rsidRPr="00034EF4">
        <w:rPr>
          <w:rFonts w:ascii="Arial" w:hAnsi="Arial" w:cs="Arial"/>
          <w:sz w:val="22"/>
          <w:szCs w:val="22"/>
        </w:rPr>
        <w:t xml:space="preserve"> </w:t>
      </w:r>
    </w:p>
    <w:p w14:paraId="4D5CAC6B" w14:textId="77777777" w:rsidR="008E560B" w:rsidRPr="00034EF4" w:rsidRDefault="008E560B" w:rsidP="008E560B">
      <w:pPr>
        <w:numPr>
          <w:ilvl w:val="0"/>
          <w:numId w:val="20"/>
        </w:numPr>
        <w:autoSpaceDE w:val="0"/>
        <w:autoSpaceDN w:val="0"/>
        <w:adjustRightInd w:val="0"/>
        <w:ind w:left="426" w:hanging="426"/>
        <w:jc w:val="both"/>
        <w:rPr>
          <w:rFonts w:ascii="Arial" w:hAnsi="Arial" w:cs="Arial"/>
          <w:sz w:val="22"/>
          <w:szCs w:val="22"/>
        </w:rPr>
      </w:pPr>
      <w:commentRangeStart w:id="16"/>
      <w:r w:rsidRPr="00034EF4">
        <w:rPr>
          <w:rFonts w:ascii="Arial" w:hAnsi="Arial" w:cs="Arial"/>
          <w:sz w:val="22"/>
          <w:szCs w:val="22"/>
        </w:rPr>
        <w:t>Un programme préliminaire de réutilisation du sol dégagé comprenant les renseignements et documents prévus à l’article 4.6 du présent règlement, lorsque requis par le Comité;</w:t>
      </w:r>
      <w:commentRangeEnd w:id="16"/>
      <w:r w:rsidRPr="00034EF4">
        <w:rPr>
          <w:rStyle w:val="Marquedecommentaire"/>
        </w:rPr>
        <w:commentReference w:id="16"/>
      </w:r>
    </w:p>
    <w:p w14:paraId="774F5052" w14:textId="77777777" w:rsidR="008E560B" w:rsidRPr="00482A8C" w:rsidRDefault="008E560B" w:rsidP="008E560B">
      <w:pPr>
        <w:jc w:val="both"/>
        <w:rPr>
          <w:rFonts w:ascii="Arial" w:hAnsi="Arial" w:cs="Arial"/>
          <w:b/>
          <w:sz w:val="22"/>
          <w:szCs w:val="22"/>
        </w:rPr>
      </w:pPr>
    </w:p>
    <w:p w14:paraId="38C9569F" w14:textId="77777777" w:rsidR="008E560B" w:rsidRDefault="008E560B" w:rsidP="008E560B">
      <w:pPr>
        <w:pStyle w:val="Default"/>
        <w:numPr>
          <w:ilvl w:val="0"/>
          <w:numId w:val="20"/>
        </w:numPr>
        <w:ind w:left="426" w:hanging="426"/>
        <w:jc w:val="both"/>
        <w:rPr>
          <w:sz w:val="22"/>
          <w:szCs w:val="22"/>
        </w:rPr>
      </w:pPr>
      <w:r>
        <w:rPr>
          <w:sz w:val="22"/>
          <w:szCs w:val="22"/>
        </w:rPr>
        <w:t xml:space="preserve">Tout autre document nécessaire à l’évaluation de la demande d’autorisation au regard des critères énoncés au présent règlement. </w:t>
      </w:r>
    </w:p>
    <w:p w14:paraId="1F0CDCEB" w14:textId="77777777" w:rsidR="008E560B" w:rsidRDefault="008E560B" w:rsidP="008E560B">
      <w:pPr>
        <w:ind w:left="426"/>
        <w:jc w:val="both"/>
        <w:rPr>
          <w:rFonts w:ascii="Arial" w:hAnsi="Arial" w:cs="Arial"/>
          <w:b/>
          <w:sz w:val="22"/>
          <w:szCs w:val="22"/>
        </w:rPr>
      </w:pPr>
    </w:p>
    <w:p w14:paraId="4B83DDF7" w14:textId="77777777" w:rsidR="008E560B" w:rsidRDefault="008E560B" w:rsidP="008E560B">
      <w:pPr>
        <w:jc w:val="both"/>
        <w:rPr>
          <w:rFonts w:ascii="Arial" w:hAnsi="Arial" w:cs="Arial"/>
          <w:b/>
          <w:sz w:val="22"/>
          <w:szCs w:val="22"/>
        </w:rPr>
      </w:pPr>
    </w:p>
    <w:p w14:paraId="1CE72838" w14:textId="77777777" w:rsidR="008E560B" w:rsidRPr="00034EF4" w:rsidRDefault="008E560B" w:rsidP="008E560B">
      <w:pPr>
        <w:ind w:left="1843" w:hanging="1843"/>
        <w:jc w:val="both"/>
        <w:rPr>
          <w:rFonts w:ascii="Arial" w:hAnsi="Arial" w:cs="Arial"/>
          <w:b/>
          <w:bCs/>
          <w:sz w:val="22"/>
          <w:szCs w:val="22"/>
        </w:rPr>
      </w:pPr>
      <w:commentRangeStart w:id="17"/>
      <w:r w:rsidRPr="00034EF4">
        <w:rPr>
          <w:rFonts w:ascii="Arial" w:hAnsi="Arial" w:cs="Arial"/>
          <w:b/>
          <w:bCs/>
          <w:sz w:val="22"/>
          <w:szCs w:val="22"/>
        </w:rPr>
        <w:t>ARTICLE 4.5</w:t>
      </w:r>
      <w:r w:rsidRPr="00034EF4">
        <w:rPr>
          <w:rFonts w:ascii="Arial" w:hAnsi="Arial" w:cs="Arial"/>
          <w:b/>
          <w:bCs/>
          <w:sz w:val="22"/>
          <w:szCs w:val="22"/>
        </w:rPr>
        <w:tab/>
        <w:t>RENSEIGNEMENTS SUPPLÉMENTAIRES EXIGÉS</w:t>
      </w:r>
    </w:p>
    <w:p w14:paraId="6AFEBDDD" w14:textId="77777777" w:rsidR="008E560B" w:rsidRPr="00034EF4" w:rsidRDefault="008E560B" w:rsidP="008E560B">
      <w:pPr>
        <w:jc w:val="both"/>
        <w:rPr>
          <w:rFonts w:ascii="Arial" w:hAnsi="Arial" w:cs="Arial"/>
          <w:sz w:val="22"/>
          <w:szCs w:val="22"/>
        </w:rPr>
      </w:pPr>
    </w:p>
    <w:p w14:paraId="49C6B91A" w14:textId="77777777" w:rsidR="008E560B" w:rsidRPr="00034EF4" w:rsidRDefault="008E560B" w:rsidP="008E560B">
      <w:pPr>
        <w:jc w:val="both"/>
        <w:rPr>
          <w:rFonts w:ascii="Arial" w:hAnsi="Arial" w:cs="Arial"/>
          <w:b/>
          <w:bCs/>
          <w:sz w:val="22"/>
          <w:szCs w:val="22"/>
        </w:rPr>
      </w:pPr>
      <w:r w:rsidRPr="00034EF4">
        <w:rPr>
          <w:rFonts w:ascii="Arial" w:hAnsi="Arial" w:cs="Arial"/>
          <w:sz w:val="22"/>
          <w:szCs w:val="22"/>
        </w:rPr>
        <w:t>En plus des renseignements et documents exigés en vertu de l’article 4.4 du présent règlement, le requérant doit également fournir les documents suivants lorsque la demande porte sur un immeuble patrimonial ou un immeuble identifié dans l’inventaire du patrimoine bâti de la MRC du Haut-Saint-François :</w:t>
      </w:r>
    </w:p>
    <w:p w14:paraId="67B7F0FC" w14:textId="77777777" w:rsidR="008E560B" w:rsidRPr="00034EF4" w:rsidRDefault="008E560B" w:rsidP="008E560B">
      <w:pPr>
        <w:ind w:left="1843" w:hanging="1843"/>
        <w:jc w:val="both"/>
        <w:rPr>
          <w:rFonts w:ascii="Arial" w:hAnsi="Arial" w:cs="Arial"/>
          <w:b/>
          <w:bCs/>
          <w:sz w:val="22"/>
          <w:szCs w:val="22"/>
        </w:rPr>
      </w:pPr>
    </w:p>
    <w:p w14:paraId="16A4EBE2" w14:textId="77777777" w:rsidR="008E560B" w:rsidRPr="00034EF4" w:rsidRDefault="008E560B" w:rsidP="008E560B">
      <w:pPr>
        <w:numPr>
          <w:ilvl w:val="0"/>
          <w:numId w:val="22"/>
        </w:numPr>
        <w:ind w:left="284" w:hanging="284"/>
        <w:jc w:val="both"/>
        <w:rPr>
          <w:rFonts w:ascii="Arial" w:hAnsi="Arial" w:cs="Arial"/>
          <w:b/>
          <w:bCs/>
          <w:sz w:val="22"/>
          <w:szCs w:val="22"/>
        </w:rPr>
      </w:pPr>
      <w:r w:rsidRPr="00034EF4">
        <w:rPr>
          <w:rFonts w:ascii="Arial" w:hAnsi="Arial" w:cs="Arial"/>
          <w:sz w:val="22"/>
          <w:szCs w:val="22"/>
        </w:rPr>
        <w:t>Une étude patrimoniale réalisée par un professionnel compétent en la matière détaillant l’histoire du bâtiment, sa contribution à l’histoire locale, sa valeur architecturale, son degré d’authenticité et d’intégrité et sa représentativité d’un courant architectural particulier ainsi que sa contribution à un ensemble à préserver.</w:t>
      </w:r>
    </w:p>
    <w:p w14:paraId="4FFA0C00" w14:textId="77777777" w:rsidR="008E560B" w:rsidRPr="00034EF4" w:rsidRDefault="008E560B" w:rsidP="008E560B">
      <w:pPr>
        <w:ind w:left="284"/>
        <w:jc w:val="both"/>
        <w:rPr>
          <w:rFonts w:ascii="Arial" w:hAnsi="Arial" w:cs="Arial"/>
          <w:sz w:val="22"/>
          <w:szCs w:val="22"/>
        </w:rPr>
      </w:pPr>
    </w:p>
    <w:p w14:paraId="46AB401B" w14:textId="77777777" w:rsidR="008E560B" w:rsidRPr="00034EF4" w:rsidRDefault="008E560B" w:rsidP="008E560B">
      <w:pPr>
        <w:ind w:left="284"/>
        <w:jc w:val="both"/>
        <w:rPr>
          <w:rFonts w:ascii="Arial" w:hAnsi="Arial" w:cs="Arial"/>
          <w:b/>
          <w:bCs/>
          <w:sz w:val="22"/>
          <w:szCs w:val="22"/>
        </w:rPr>
      </w:pPr>
      <w:r w:rsidRPr="00034EF4">
        <w:rPr>
          <w:rFonts w:ascii="Arial" w:hAnsi="Arial" w:cs="Arial"/>
          <w:sz w:val="22"/>
          <w:szCs w:val="22"/>
        </w:rPr>
        <w:t>Le signataire de cette étude doit être une personne autre que celle mandatée pour la réalisation du programme préliminaire de réutilisation du sol dégagé.</w:t>
      </w:r>
    </w:p>
    <w:p w14:paraId="32C71910" w14:textId="77777777" w:rsidR="008E560B" w:rsidRPr="00034EF4" w:rsidRDefault="008E560B" w:rsidP="008E560B">
      <w:pPr>
        <w:pStyle w:val="Default"/>
      </w:pPr>
    </w:p>
    <w:p w14:paraId="1B1938B5" w14:textId="77777777" w:rsidR="008E560B" w:rsidRPr="00034EF4" w:rsidRDefault="008E560B" w:rsidP="008E560B">
      <w:pPr>
        <w:pStyle w:val="Default"/>
        <w:numPr>
          <w:ilvl w:val="0"/>
          <w:numId w:val="22"/>
        </w:numPr>
        <w:ind w:left="284" w:hanging="284"/>
        <w:jc w:val="both"/>
        <w:rPr>
          <w:sz w:val="23"/>
          <w:szCs w:val="23"/>
        </w:rPr>
      </w:pPr>
      <w:r w:rsidRPr="00034EF4">
        <w:rPr>
          <w:sz w:val="23"/>
          <w:szCs w:val="23"/>
        </w:rPr>
        <w:lastRenderedPageBreak/>
        <w:t>Dans le cas d’une démolition partielle, un rapport décrivant les travaux requis pour restaurer le bâtiment et une estimation détaillée de leur coût, réalisé par un professionnel compétent en la matière.</w:t>
      </w:r>
      <w:commentRangeEnd w:id="17"/>
      <w:r w:rsidRPr="00034EF4">
        <w:rPr>
          <w:rStyle w:val="Marquedecommentaire"/>
          <w:rFonts w:ascii="Times New Roman" w:hAnsi="Times New Roman" w:cs="Times New Roman"/>
          <w:color w:val="auto"/>
          <w:lang w:eastAsia="fr-FR"/>
        </w:rPr>
        <w:commentReference w:id="17"/>
      </w:r>
    </w:p>
    <w:p w14:paraId="31A12C94" w14:textId="77777777" w:rsidR="008E560B" w:rsidRDefault="008E560B" w:rsidP="008E560B">
      <w:pPr>
        <w:pStyle w:val="Default"/>
        <w:ind w:left="284"/>
        <w:jc w:val="both"/>
        <w:rPr>
          <w:sz w:val="23"/>
          <w:szCs w:val="23"/>
        </w:rPr>
      </w:pPr>
    </w:p>
    <w:p w14:paraId="0F3805C8" w14:textId="77777777" w:rsidR="008E560B" w:rsidRPr="00215E75" w:rsidRDefault="008E560B" w:rsidP="008E560B">
      <w:pPr>
        <w:pStyle w:val="Default"/>
        <w:ind w:left="284"/>
        <w:jc w:val="both"/>
        <w:rPr>
          <w:sz w:val="23"/>
          <w:szCs w:val="23"/>
        </w:rPr>
      </w:pPr>
    </w:p>
    <w:p w14:paraId="73427F3A" w14:textId="77777777" w:rsidR="008E560B" w:rsidRPr="006775F1" w:rsidRDefault="008E560B" w:rsidP="008E560B">
      <w:pPr>
        <w:ind w:left="1843" w:hanging="1843"/>
        <w:jc w:val="both"/>
        <w:rPr>
          <w:rFonts w:ascii="Arial" w:hAnsi="Arial" w:cs="Arial"/>
          <w:b/>
          <w:bCs/>
          <w:sz w:val="22"/>
          <w:szCs w:val="22"/>
        </w:rPr>
      </w:pPr>
      <w:r w:rsidRPr="006775F1">
        <w:rPr>
          <w:rFonts w:ascii="Arial" w:hAnsi="Arial" w:cs="Arial"/>
          <w:b/>
          <w:bCs/>
          <w:sz w:val="22"/>
          <w:szCs w:val="22"/>
        </w:rPr>
        <w:t>ARTICLE 4.</w:t>
      </w:r>
      <w:r>
        <w:rPr>
          <w:rFonts w:ascii="Arial" w:hAnsi="Arial" w:cs="Arial"/>
          <w:b/>
          <w:bCs/>
          <w:sz w:val="22"/>
          <w:szCs w:val="22"/>
        </w:rPr>
        <w:t>6</w:t>
      </w:r>
      <w:r w:rsidRPr="006775F1">
        <w:rPr>
          <w:rFonts w:ascii="Arial" w:hAnsi="Arial" w:cs="Arial"/>
          <w:b/>
          <w:bCs/>
          <w:sz w:val="22"/>
          <w:szCs w:val="22"/>
        </w:rPr>
        <w:tab/>
      </w:r>
      <w:r>
        <w:rPr>
          <w:rFonts w:ascii="Arial" w:hAnsi="Arial" w:cs="Arial"/>
          <w:b/>
          <w:bCs/>
          <w:sz w:val="22"/>
          <w:szCs w:val="22"/>
        </w:rPr>
        <w:tab/>
      </w:r>
      <w:commentRangeStart w:id="18"/>
      <w:r w:rsidRPr="000A280E">
        <w:rPr>
          <w:rFonts w:ascii="Arial" w:hAnsi="Arial" w:cs="Arial"/>
          <w:b/>
          <w:bCs/>
          <w:sz w:val="22"/>
          <w:szCs w:val="22"/>
        </w:rPr>
        <w:t>PROGRAMME PRÉLIMINAIRE DE RÉUTILISATION DU SOL DÉGAGÉ</w:t>
      </w:r>
      <w:commentRangeEnd w:id="18"/>
      <w:r w:rsidRPr="000A280E">
        <w:rPr>
          <w:rStyle w:val="Marquedecommentaire"/>
        </w:rPr>
        <w:commentReference w:id="18"/>
      </w:r>
    </w:p>
    <w:p w14:paraId="5917CF67" w14:textId="77777777" w:rsidR="008E560B" w:rsidRDefault="008E560B" w:rsidP="008E560B">
      <w:pPr>
        <w:jc w:val="both"/>
        <w:rPr>
          <w:rFonts w:ascii="Arial" w:hAnsi="Arial" w:cs="Arial"/>
          <w:sz w:val="22"/>
          <w:szCs w:val="22"/>
        </w:rPr>
      </w:pPr>
    </w:p>
    <w:p w14:paraId="017C7BA9" w14:textId="77777777" w:rsidR="008E560B" w:rsidRPr="001176B5" w:rsidRDefault="008E560B" w:rsidP="008E560B">
      <w:pPr>
        <w:jc w:val="both"/>
        <w:rPr>
          <w:rFonts w:ascii="Arial" w:hAnsi="Arial" w:cs="Arial"/>
          <w:b/>
          <w:bCs/>
          <w:sz w:val="22"/>
          <w:szCs w:val="22"/>
        </w:rPr>
      </w:pPr>
      <w:r>
        <w:rPr>
          <w:rFonts w:ascii="Arial" w:hAnsi="Arial" w:cs="Arial"/>
          <w:sz w:val="22"/>
          <w:szCs w:val="22"/>
        </w:rPr>
        <w:t>Lorsqu’exigé par le Comité, l</w:t>
      </w:r>
      <w:r w:rsidRPr="001176B5">
        <w:rPr>
          <w:rFonts w:ascii="Arial" w:hAnsi="Arial" w:cs="Arial"/>
          <w:sz w:val="22"/>
          <w:szCs w:val="22"/>
        </w:rPr>
        <w:t>e programme préliminaire de réutilisation du sol dégagé doit comprendre les renseignements et documents suivants :</w:t>
      </w:r>
    </w:p>
    <w:p w14:paraId="1FA0C2AF" w14:textId="77777777" w:rsidR="008E560B" w:rsidRDefault="008E560B" w:rsidP="008E560B">
      <w:pPr>
        <w:jc w:val="both"/>
        <w:rPr>
          <w:rFonts w:ascii="Arial" w:hAnsi="Arial" w:cs="Arial"/>
          <w:b/>
          <w:bCs/>
          <w:sz w:val="22"/>
          <w:szCs w:val="22"/>
        </w:rPr>
      </w:pPr>
    </w:p>
    <w:p w14:paraId="75598791" w14:textId="77777777" w:rsidR="008E560B" w:rsidRDefault="008E560B" w:rsidP="008E560B">
      <w:pPr>
        <w:numPr>
          <w:ilvl w:val="1"/>
          <w:numId w:val="20"/>
        </w:numPr>
        <w:autoSpaceDE w:val="0"/>
        <w:autoSpaceDN w:val="0"/>
        <w:adjustRightInd w:val="0"/>
        <w:ind w:left="284" w:hanging="284"/>
        <w:jc w:val="both"/>
        <w:rPr>
          <w:rFonts w:ascii="Arial" w:hAnsi="Arial" w:cs="Arial"/>
          <w:sz w:val="22"/>
          <w:szCs w:val="22"/>
        </w:rPr>
      </w:pPr>
      <w:r>
        <w:rPr>
          <w:rFonts w:ascii="Arial" w:hAnsi="Arial" w:cs="Arial"/>
          <w:sz w:val="22"/>
          <w:szCs w:val="22"/>
        </w:rPr>
        <w:t>L’usage projeté sur le terrain;</w:t>
      </w:r>
    </w:p>
    <w:p w14:paraId="06B2C2C6" w14:textId="77777777" w:rsidR="008E560B" w:rsidRPr="00482A8C" w:rsidRDefault="008E560B" w:rsidP="008E560B">
      <w:pPr>
        <w:autoSpaceDE w:val="0"/>
        <w:autoSpaceDN w:val="0"/>
        <w:adjustRightInd w:val="0"/>
        <w:ind w:left="284"/>
        <w:jc w:val="both"/>
        <w:rPr>
          <w:rFonts w:ascii="Arial" w:hAnsi="Arial" w:cs="Arial"/>
          <w:sz w:val="22"/>
          <w:szCs w:val="22"/>
        </w:rPr>
      </w:pPr>
    </w:p>
    <w:p w14:paraId="12E6CFD1" w14:textId="77777777" w:rsidR="008E560B" w:rsidRPr="00B971E7" w:rsidRDefault="008E560B" w:rsidP="008E560B">
      <w:pPr>
        <w:numPr>
          <w:ilvl w:val="1"/>
          <w:numId w:val="20"/>
        </w:numPr>
        <w:autoSpaceDE w:val="0"/>
        <w:autoSpaceDN w:val="0"/>
        <w:adjustRightInd w:val="0"/>
        <w:ind w:left="284" w:hanging="284"/>
        <w:jc w:val="both"/>
        <w:rPr>
          <w:rFonts w:ascii="Arial" w:hAnsi="Arial" w:cs="Arial"/>
          <w:sz w:val="22"/>
          <w:szCs w:val="22"/>
        </w:rPr>
      </w:pPr>
      <w:r>
        <w:rPr>
          <w:rFonts w:ascii="Arial" w:hAnsi="Arial" w:cs="Arial"/>
          <w:sz w:val="22"/>
          <w:szCs w:val="22"/>
        </w:rPr>
        <w:t xml:space="preserve">Le cas échéant, </w:t>
      </w:r>
      <w:r w:rsidRPr="00B65BA5">
        <w:rPr>
          <w:rFonts w:ascii="Arial" w:hAnsi="Arial" w:cs="Arial"/>
          <w:sz w:val="22"/>
          <w:szCs w:val="22"/>
        </w:rPr>
        <w:t>un plan du projet de lotissement de toute opération cadastrale projetée, préparé par un arpenteur-géomètre</w:t>
      </w:r>
      <w:r>
        <w:rPr>
          <w:rFonts w:ascii="Arial" w:hAnsi="Arial" w:cs="Arial"/>
          <w:sz w:val="22"/>
          <w:szCs w:val="22"/>
        </w:rPr>
        <w:t>;</w:t>
      </w:r>
    </w:p>
    <w:p w14:paraId="3BBF4D02" w14:textId="77777777" w:rsidR="008E560B" w:rsidRDefault="008E560B" w:rsidP="008E560B">
      <w:pPr>
        <w:autoSpaceDE w:val="0"/>
        <w:autoSpaceDN w:val="0"/>
        <w:adjustRightInd w:val="0"/>
        <w:ind w:left="284"/>
        <w:jc w:val="both"/>
        <w:rPr>
          <w:rFonts w:ascii="Arial" w:hAnsi="Arial" w:cs="Arial"/>
          <w:sz w:val="22"/>
          <w:szCs w:val="22"/>
        </w:rPr>
      </w:pPr>
    </w:p>
    <w:p w14:paraId="34FA1587" w14:textId="77777777" w:rsidR="008E560B" w:rsidRPr="00B971E7" w:rsidRDefault="008E560B" w:rsidP="008E560B">
      <w:pPr>
        <w:numPr>
          <w:ilvl w:val="1"/>
          <w:numId w:val="20"/>
        </w:numPr>
        <w:autoSpaceDE w:val="0"/>
        <w:autoSpaceDN w:val="0"/>
        <w:adjustRightInd w:val="0"/>
        <w:ind w:left="284" w:hanging="284"/>
        <w:jc w:val="both"/>
        <w:rPr>
          <w:rFonts w:ascii="Arial" w:hAnsi="Arial" w:cs="Arial"/>
          <w:sz w:val="22"/>
          <w:szCs w:val="22"/>
        </w:rPr>
      </w:pPr>
      <w:r>
        <w:rPr>
          <w:rFonts w:ascii="Arial" w:hAnsi="Arial" w:cs="Arial"/>
          <w:sz w:val="22"/>
          <w:szCs w:val="22"/>
        </w:rPr>
        <w:t>U</w:t>
      </w:r>
      <w:r w:rsidRPr="00B65BA5">
        <w:rPr>
          <w:rFonts w:ascii="Arial" w:hAnsi="Arial" w:cs="Arial"/>
          <w:sz w:val="22"/>
          <w:szCs w:val="22"/>
        </w:rPr>
        <w:t>n plan du projet d’implantation de toute nouvelle construction projetée</w:t>
      </w:r>
      <w:r>
        <w:rPr>
          <w:rFonts w:ascii="Arial" w:hAnsi="Arial" w:cs="Arial"/>
          <w:sz w:val="22"/>
          <w:szCs w:val="22"/>
        </w:rPr>
        <w:t>;</w:t>
      </w:r>
    </w:p>
    <w:p w14:paraId="7918A0AD" w14:textId="77777777" w:rsidR="008E560B" w:rsidRDefault="008E560B" w:rsidP="008E560B">
      <w:pPr>
        <w:autoSpaceDE w:val="0"/>
        <w:autoSpaceDN w:val="0"/>
        <w:adjustRightInd w:val="0"/>
        <w:ind w:left="284"/>
        <w:jc w:val="both"/>
        <w:rPr>
          <w:rFonts w:ascii="Arial" w:hAnsi="Arial" w:cs="Arial"/>
          <w:sz w:val="22"/>
          <w:szCs w:val="22"/>
        </w:rPr>
      </w:pPr>
    </w:p>
    <w:p w14:paraId="40D8F55F" w14:textId="77777777" w:rsidR="008E560B" w:rsidRPr="00B971E7" w:rsidRDefault="008E560B" w:rsidP="008E560B">
      <w:pPr>
        <w:numPr>
          <w:ilvl w:val="1"/>
          <w:numId w:val="20"/>
        </w:numPr>
        <w:autoSpaceDE w:val="0"/>
        <w:autoSpaceDN w:val="0"/>
        <w:adjustRightInd w:val="0"/>
        <w:ind w:left="284" w:hanging="284"/>
        <w:jc w:val="both"/>
        <w:rPr>
          <w:rFonts w:ascii="Arial" w:hAnsi="Arial" w:cs="Arial"/>
          <w:sz w:val="22"/>
          <w:szCs w:val="22"/>
        </w:rPr>
      </w:pPr>
      <w:r>
        <w:rPr>
          <w:rFonts w:ascii="Arial" w:hAnsi="Arial" w:cs="Arial"/>
          <w:sz w:val="22"/>
          <w:szCs w:val="22"/>
        </w:rPr>
        <w:t>L</w:t>
      </w:r>
      <w:r w:rsidRPr="00B65BA5">
        <w:rPr>
          <w:rFonts w:ascii="Arial" w:hAnsi="Arial" w:cs="Arial"/>
          <w:sz w:val="22"/>
          <w:szCs w:val="22"/>
        </w:rPr>
        <w:t>es plans de construction sommaires. Ces plans doivent indiquer le nombre d’étages, la hauteur totale de la construction, les dimensions du bâtiment, l’identification des matériaux de revêtement extérieur et leurs couleurs, les pentes de toit et la localisation des ouvertures</w:t>
      </w:r>
      <w:r>
        <w:rPr>
          <w:rFonts w:ascii="Arial" w:hAnsi="Arial" w:cs="Arial"/>
          <w:sz w:val="22"/>
          <w:szCs w:val="22"/>
        </w:rPr>
        <w:t>;</w:t>
      </w:r>
    </w:p>
    <w:p w14:paraId="5E4A2656" w14:textId="77777777" w:rsidR="008E560B" w:rsidRDefault="008E560B" w:rsidP="008E560B">
      <w:pPr>
        <w:autoSpaceDE w:val="0"/>
        <w:autoSpaceDN w:val="0"/>
        <w:adjustRightInd w:val="0"/>
        <w:ind w:left="284"/>
        <w:jc w:val="both"/>
        <w:rPr>
          <w:rFonts w:ascii="Arial" w:hAnsi="Arial" w:cs="Arial"/>
          <w:sz w:val="22"/>
          <w:szCs w:val="22"/>
        </w:rPr>
      </w:pPr>
    </w:p>
    <w:p w14:paraId="5DAD8F80" w14:textId="77777777" w:rsidR="008E560B" w:rsidRPr="00B971E7" w:rsidRDefault="008E560B" w:rsidP="008E560B">
      <w:pPr>
        <w:numPr>
          <w:ilvl w:val="1"/>
          <w:numId w:val="20"/>
        </w:numPr>
        <w:autoSpaceDE w:val="0"/>
        <w:autoSpaceDN w:val="0"/>
        <w:adjustRightInd w:val="0"/>
        <w:ind w:left="284" w:hanging="284"/>
        <w:jc w:val="both"/>
        <w:rPr>
          <w:rFonts w:ascii="Arial" w:hAnsi="Arial" w:cs="Arial"/>
          <w:sz w:val="22"/>
          <w:szCs w:val="22"/>
        </w:rPr>
      </w:pPr>
      <w:r>
        <w:rPr>
          <w:rFonts w:ascii="Arial" w:hAnsi="Arial" w:cs="Arial"/>
          <w:sz w:val="22"/>
          <w:szCs w:val="22"/>
        </w:rPr>
        <w:t>U</w:t>
      </w:r>
      <w:r w:rsidRPr="00E81E11">
        <w:rPr>
          <w:rFonts w:ascii="Arial" w:hAnsi="Arial" w:cs="Arial"/>
          <w:sz w:val="22"/>
          <w:szCs w:val="22"/>
        </w:rPr>
        <w:t>ne perspective en couleur du bâtiment projeté dans son milieu d’insertion;</w:t>
      </w:r>
    </w:p>
    <w:p w14:paraId="66670EAB" w14:textId="77777777" w:rsidR="008E560B" w:rsidRDefault="008E560B" w:rsidP="008E560B">
      <w:pPr>
        <w:autoSpaceDE w:val="0"/>
        <w:autoSpaceDN w:val="0"/>
        <w:adjustRightInd w:val="0"/>
        <w:ind w:left="284"/>
        <w:jc w:val="both"/>
        <w:rPr>
          <w:rFonts w:ascii="Arial" w:hAnsi="Arial" w:cs="Arial"/>
          <w:sz w:val="22"/>
          <w:szCs w:val="22"/>
        </w:rPr>
      </w:pPr>
    </w:p>
    <w:p w14:paraId="1AAAA8EA" w14:textId="77777777" w:rsidR="008E560B" w:rsidRPr="00E81E11" w:rsidRDefault="008E560B" w:rsidP="008E560B">
      <w:pPr>
        <w:numPr>
          <w:ilvl w:val="1"/>
          <w:numId w:val="20"/>
        </w:numPr>
        <w:autoSpaceDE w:val="0"/>
        <w:autoSpaceDN w:val="0"/>
        <w:adjustRightInd w:val="0"/>
        <w:ind w:left="284" w:hanging="284"/>
        <w:jc w:val="both"/>
        <w:rPr>
          <w:rFonts w:ascii="Arial" w:hAnsi="Arial" w:cs="Arial"/>
          <w:sz w:val="22"/>
          <w:szCs w:val="22"/>
        </w:rPr>
      </w:pPr>
      <w:r>
        <w:rPr>
          <w:rFonts w:ascii="Arial" w:hAnsi="Arial" w:cs="Arial"/>
          <w:sz w:val="22"/>
          <w:szCs w:val="22"/>
        </w:rPr>
        <w:t>L</w:t>
      </w:r>
      <w:r w:rsidRPr="00E81E11">
        <w:rPr>
          <w:rFonts w:ascii="Arial" w:hAnsi="Arial" w:cs="Arial"/>
          <w:sz w:val="22"/>
          <w:szCs w:val="22"/>
        </w:rPr>
        <w:t>’échéancier et le coût estimé de réalisation du programme de réutilisation du sol dégagé.</w:t>
      </w:r>
    </w:p>
    <w:p w14:paraId="201ED6FA" w14:textId="77777777" w:rsidR="008E560B" w:rsidRDefault="008E560B" w:rsidP="008E560B">
      <w:pPr>
        <w:jc w:val="both"/>
        <w:rPr>
          <w:rFonts w:ascii="Arial" w:hAnsi="Arial" w:cs="Arial"/>
          <w:b/>
          <w:bCs/>
          <w:sz w:val="22"/>
          <w:szCs w:val="22"/>
        </w:rPr>
      </w:pPr>
    </w:p>
    <w:p w14:paraId="5A29F09D" w14:textId="77777777" w:rsidR="008E560B" w:rsidRPr="00D975BD" w:rsidRDefault="008E560B" w:rsidP="008E560B">
      <w:pPr>
        <w:jc w:val="both"/>
        <w:rPr>
          <w:rFonts w:ascii="Arial" w:hAnsi="Arial" w:cs="Arial"/>
          <w:b/>
          <w:bCs/>
          <w:sz w:val="22"/>
          <w:szCs w:val="22"/>
        </w:rPr>
      </w:pPr>
    </w:p>
    <w:p w14:paraId="16008EEE" w14:textId="77777777" w:rsidR="008E560B" w:rsidRDefault="008E560B" w:rsidP="008E560B">
      <w:pPr>
        <w:ind w:left="1843" w:hanging="1843"/>
        <w:jc w:val="both"/>
        <w:rPr>
          <w:rFonts w:ascii="Arial" w:hAnsi="Arial" w:cs="Arial"/>
          <w:b/>
          <w:sz w:val="22"/>
          <w:szCs w:val="22"/>
        </w:rPr>
      </w:pPr>
      <w:r>
        <w:rPr>
          <w:rFonts w:ascii="Arial" w:hAnsi="Arial" w:cs="Arial"/>
          <w:b/>
          <w:sz w:val="22"/>
          <w:szCs w:val="22"/>
        </w:rPr>
        <w:t>ARTICLE 4.7</w:t>
      </w:r>
      <w:r>
        <w:rPr>
          <w:rFonts w:ascii="Arial" w:hAnsi="Arial" w:cs="Arial"/>
          <w:b/>
          <w:sz w:val="22"/>
          <w:szCs w:val="22"/>
        </w:rPr>
        <w:tab/>
        <w:t>TARIFS</w:t>
      </w:r>
    </w:p>
    <w:p w14:paraId="2E77F669" w14:textId="77777777" w:rsidR="008E560B" w:rsidRDefault="008E560B" w:rsidP="008E560B">
      <w:pPr>
        <w:ind w:left="1843" w:hanging="1843"/>
        <w:jc w:val="both"/>
        <w:rPr>
          <w:rFonts w:ascii="Arial" w:hAnsi="Arial" w:cs="Arial"/>
          <w:b/>
          <w:sz w:val="22"/>
          <w:szCs w:val="22"/>
        </w:rPr>
      </w:pPr>
    </w:p>
    <w:p w14:paraId="483EEAB4" w14:textId="053C553D" w:rsidR="008E560B" w:rsidRDefault="008E560B" w:rsidP="008E560B">
      <w:pPr>
        <w:jc w:val="both"/>
        <w:rPr>
          <w:rFonts w:ascii="Arial" w:hAnsi="Arial" w:cs="Arial"/>
          <w:spacing w:val="-2"/>
          <w:sz w:val="22"/>
          <w:szCs w:val="22"/>
        </w:rPr>
      </w:pPr>
      <w:r>
        <w:rPr>
          <w:rFonts w:ascii="Arial" w:hAnsi="Arial" w:cs="Arial"/>
          <w:spacing w:val="-2"/>
          <w:sz w:val="22"/>
          <w:szCs w:val="22"/>
        </w:rPr>
        <w:t>Les frais exigibles pour l’étude d’une demande d’autorisation de démolition par le Comité sont de</w:t>
      </w:r>
      <w:r w:rsidRPr="002914BA">
        <w:rPr>
          <w:rFonts w:ascii="Arial" w:hAnsi="Arial" w:cs="Arial"/>
          <w:spacing w:val="-2"/>
          <w:sz w:val="22"/>
          <w:szCs w:val="22"/>
        </w:rPr>
        <w:t xml:space="preserve"> </w:t>
      </w:r>
      <w:r w:rsidR="000A280E">
        <w:rPr>
          <w:rFonts w:ascii="Arial" w:hAnsi="Arial" w:cs="Arial"/>
          <w:spacing w:val="-2"/>
          <w:sz w:val="22"/>
          <w:szCs w:val="22"/>
        </w:rPr>
        <w:t xml:space="preserve"> 500$</w:t>
      </w:r>
      <w:commentRangeStart w:id="19"/>
      <w:commentRangeEnd w:id="19"/>
      <w:r w:rsidRPr="00034EF4">
        <w:rPr>
          <w:rStyle w:val="Marquedecommentaire"/>
          <w:color w:val="FFFF00"/>
        </w:rPr>
        <w:commentReference w:id="19"/>
      </w:r>
      <w:r w:rsidR="00274F75">
        <w:rPr>
          <w:rFonts w:ascii="Arial" w:hAnsi="Arial" w:cs="Arial"/>
          <w:spacing w:val="-2"/>
          <w:sz w:val="22"/>
          <w:szCs w:val="22"/>
        </w:rPr>
        <w:t>.</w:t>
      </w:r>
    </w:p>
    <w:p w14:paraId="30BED5FB" w14:textId="77777777" w:rsidR="008E560B" w:rsidRPr="00920F71" w:rsidRDefault="008E560B" w:rsidP="008E560B">
      <w:pPr>
        <w:jc w:val="both"/>
        <w:rPr>
          <w:rFonts w:ascii="Arial" w:hAnsi="Arial" w:cs="Arial"/>
          <w:b/>
          <w:bCs/>
          <w:sz w:val="22"/>
          <w:szCs w:val="22"/>
        </w:rPr>
      </w:pPr>
      <w:r w:rsidRPr="002914BA">
        <w:rPr>
          <w:rFonts w:ascii="Arial" w:hAnsi="Arial" w:cs="Arial"/>
          <w:sz w:val="22"/>
          <w:szCs w:val="22"/>
        </w:rPr>
        <w:t>Dans tous les cas, ces frais sont non remboursables et ne couvrent pas les tarifs d’honoraires pour l’obtention d’un certificat</w:t>
      </w:r>
      <w:r>
        <w:rPr>
          <w:rFonts w:ascii="Arial" w:hAnsi="Arial" w:cs="Arial"/>
          <w:sz w:val="22"/>
          <w:szCs w:val="22"/>
        </w:rPr>
        <w:t xml:space="preserve"> d’autorisation de démolition prévus au </w:t>
      </w:r>
      <w:r w:rsidRPr="00274F75">
        <w:rPr>
          <w:rFonts w:ascii="Arial" w:hAnsi="Arial" w:cs="Arial"/>
          <w:sz w:val="22"/>
          <w:szCs w:val="22"/>
        </w:rPr>
        <w:t xml:space="preserve">règlement </w:t>
      </w:r>
      <w:commentRangeStart w:id="20"/>
      <w:r w:rsidRPr="00274F75">
        <w:rPr>
          <w:rFonts w:ascii="Arial" w:hAnsi="Arial" w:cs="Arial"/>
          <w:sz w:val="22"/>
          <w:szCs w:val="22"/>
        </w:rPr>
        <w:t>sur les permis et certificats</w:t>
      </w:r>
      <w:commentRangeEnd w:id="20"/>
      <w:r w:rsidRPr="00274F75">
        <w:rPr>
          <w:rStyle w:val="Marquedecommentaire"/>
        </w:rPr>
        <w:commentReference w:id="20"/>
      </w:r>
      <w:r w:rsidRPr="00920F71">
        <w:rPr>
          <w:rFonts w:ascii="Arial" w:hAnsi="Arial" w:cs="Arial"/>
          <w:sz w:val="22"/>
          <w:szCs w:val="22"/>
        </w:rPr>
        <w:t xml:space="preserve"> en vigueur.</w:t>
      </w:r>
    </w:p>
    <w:p w14:paraId="2423C8D0" w14:textId="77777777" w:rsidR="008E560B" w:rsidRDefault="008E560B" w:rsidP="008E560B">
      <w:pPr>
        <w:jc w:val="both"/>
        <w:rPr>
          <w:rFonts w:ascii="Arial" w:hAnsi="Arial" w:cs="Arial"/>
          <w:b/>
          <w:bCs/>
          <w:sz w:val="22"/>
          <w:szCs w:val="22"/>
        </w:rPr>
      </w:pPr>
    </w:p>
    <w:p w14:paraId="0BDBAA1C" w14:textId="77777777" w:rsidR="008E560B" w:rsidRDefault="008E560B" w:rsidP="008E560B">
      <w:pPr>
        <w:jc w:val="both"/>
        <w:rPr>
          <w:rFonts w:ascii="Arial" w:hAnsi="Arial" w:cs="Arial"/>
          <w:b/>
          <w:bCs/>
          <w:sz w:val="22"/>
          <w:szCs w:val="22"/>
        </w:rPr>
      </w:pPr>
    </w:p>
    <w:p w14:paraId="05199FC9" w14:textId="77777777" w:rsidR="008E560B" w:rsidRDefault="008E560B" w:rsidP="008E560B">
      <w:pPr>
        <w:jc w:val="center"/>
        <w:rPr>
          <w:rFonts w:ascii="Arial" w:hAnsi="Arial" w:cs="Arial"/>
          <w:b/>
          <w:bCs/>
          <w:sz w:val="22"/>
          <w:szCs w:val="22"/>
          <w:u w:val="single"/>
        </w:rPr>
      </w:pPr>
      <w:r>
        <w:rPr>
          <w:rFonts w:ascii="Arial" w:hAnsi="Arial" w:cs="Arial"/>
          <w:b/>
          <w:bCs/>
          <w:sz w:val="22"/>
          <w:szCs w:val="22"/>
          <w:u w:val="single"/>
        </w:rPr>
        <w:t>Section 3 Cheminement d’une demande d’autorisation</w:t>
      </w:r>
    </w:p>
    <w:p w14:paraId="43138A8E" w14:textId="77777777" w:rsidR="008E560B" w:rsidRDefault="008E560B" w:rsidP="008E560B">
      <w:pPr>
        <w:jc w:val="both"/>
        <w:rPr>
          <w:rFonts w:ascii="Arial" w:hAnsi="Arial" w:cs="Arial"/>
          <w:b/>
          <w:bCs/>
          <w:sz w:val="22"/>
          <w:szCs w:val="22"/>
          <w:u w:val="single"/>
        </w:rPr>
      </w:pPr>
    </w:p>
    <w:p w14:paraId="5FB74DB0" w14:textId="77777777" w:rsidR="008E560B" w:rsidRPr="001C10E5" w:rsidRDefault="008E560B" w:rsidP="008E560B">
      <w:pPr>
        <w:jc w:val="both"/>
        <w:rPr>
          <w:rFonts w:ascii="Arial" w:hAnsi="Arial" w:cs="Arial"/>
          <w:b/>
          <w:bCs/>
          <w:sz w:val="22"/>
          <w:szCs w:val="22"/>
          <w:u w:val="single"/>
        </w:rPr>
      </w:pPr>
    </w:p>
    <w:p w14:paraId="162C4C8E" w14:textId="77777777" w:rsidR="008E560B" w:rsidRDefault="008E560B" w:rsidP="008E560B">
      <w:pPr>
        <w:ind w:left="1843" w:hanging="1843"/>
        <w:jc w:val="both"/>
        <w:rPr>
          <w:rFonts w:ascii="Arial" w:hAnsi="Arial" w:cs="Arial"/>
          <w:b/>
          <w:sz w:val="22"/>
          <w:szCs w:val="22"/>
        </w:rPr>
      </w:pPr>
      <w:r>
        <w:rPr>
          <w:rFonts w:ascii="Arial" w:hAnsi="Arial" w:cs="Arial"/>
          <w:b/>
          <w:sz w:val="22"/>
          <w:szCs w:val="22"/>
        </w:rPr>
        <w:t xml:space="preserve">ARTICLE 4.8 </w:t>
      </w:r>
      <w:r>
        <w:rPr>
          <w:rFonts w:ascii="Arial" w:hAnsi="Arial" w:cs="Arial"/>
          <w:b/>
          <w:sz w:val="22"/>
          <w:szCs w:val="22"/>
        </w:rPr>
        <w:tab/>
        <w:t xml:space="preserve">EXAMEN DE LA DEMANDE D’AUTORISATION </w:t>
      </w:r>
    </w:p>
    <w:p w14:paraId="3C81A17A" w14:textId="77777777" w:rsidR="008E560B" w:rsidRDefault="008E560B" w:rsidP="008E560B">
      <w:pPr>
        <w:ind w:left="1843" w:hanging="1843"/>
        <w:jc w:val="both"/>
        <w:rPr>
          <w:rFonts w:ascii="Arial" w:hAnsi="Arial" w:cs="Arial"/>
          <w:b/>
          <w:sz w:val="22"/>
          <w:szCs w:val="22"/>
        </w:rPr>
      </w:pPr>
    </w:p>
    <w:p w14:paraId="541CA082" w14:textId="77777777" w:rsidR="008E560B" w:rsidRPr="003079B4" w:rsidRDefault="008E560B" w:rsidP="008E560B">
      <w:pPr>
        <w:jc w:val="both"/>
        <w:rPr>
          <w:rFonts w:ascii="Arial" w:hAnsi="Arial" w:cs="Arial"/>
          <w:sz w:val="22"/>
          <w:szCs w:val="22"/>
        </w:rPr>
      </w:pPr>
      <w:r w:rsidRPr="003079B4">
        <w:rPr>
          <w:rFonts w:ascii="Arial" w:hAnsi="Arial" w:cs="Arial"/>
          <w:sz w:val="22"/>
          <w:szCs w:val="22"/>
        </w:rPr>
        <w:t>L</w:t>
      </w:r>
      <w:r>
        <w:rPr>
          <w:rFonts w:ascii="Arial" w:hAnsi="Arial" w:cs="Arial"/>
          <w:sz w:val="22"/>
          <w:szCs w:val="22"/>
        </w:rPr>
        <w:t xml:space="preserve">e fonctionnaire désigné </w:t>
      </w:r>
      <w:r w:rsidRPr="003079B4">
        <w:rPr>
          <w:rFonts w:ascii="Arial" w:hAnsi="Arial" w:cs="Arial"/>
          <w:sz w:val="22"/>
          <w:szCs w:val="22"/>
        </w:rPr>
        <w:t>doit s’assurer que tous les renseignements et documents exigés</w:t>
      </w:r>
      <w:r>
        <w:rPr>
          <w:rFonts w:ascii="Arial" w:hAnsi="Arial" w:cs="Arial"/>
          <w:sz w:val="22"/>
          <w:szCs w:val="22"/>
        </w:rPr>
        <w:t xml:space="preserve"> au présent règlement</w:t>
      </w:r>
      <w:r w:rsidRPr="003079B4">
        <w:rPr>
          <w:rFonts w:ascii="Arial" w:hAnsi="Arial" w:cs="Arial"/>
          <w:sz w:val="22"/>
          <w:szCs w:val="22"/>
        </w:rPr>
        <w:t xml:space="preserve"> ont été fournis et que les frais exigibles ont été acquittés. </w:t>
      </w:r>
    </w:p>
    <w:p w14:paraId="6946773C" w14:textId="77777777" w:rsidR="008E560B" w:rsidRPr="003079B4" w:rsidRDefault="008E560B" w:rsidP="008E560B">
      <w:pPr>
        <w:jc w:val="both"/>
        <w:rPr>
          <w:rFonts w:ascii="Arial" w:hAnsi="Arial" w:cs="Arial"/>
          <w:sz w:val="22"/>
          <w:szCs w:val="22"/>
        </w:rPr>
      </w:pPr>
    </w:p>
    <w:p w14:paraId="4F593B19" w14:textId="77777777" w:rsidR="008E560B" w:rsidRPr="003079B4" w:rsidRDefault="008E560B" w:rsidP="008E560B">
      <w:pPr>
        <w:jc w:val="both"/>
        <w:rPr>
          <w:rFonts w:ascii="Arial" w:hAnsi="Arial" w:cs="Arial"/>
          <w:sz w:val="22"/>
          <w:szCs w:val="22"/>
        </w:rPr>
      </w:pPr>
      <w:r w:rsidRPr="003079B4">
        <w:rPr>
          <w:rFonts w:ascii="Arial" w:hAnsi="Arial" w:cs="Arial"/>
          <w:sz w:val="22"/>
          <w:szCs w:val="22"/>
        </w:rPr>
        <w:t>Si les renseignements et documents sont incomplets ou imprécis, l’examen de la demande est suspendu jusqu’à ce que les renseignements et documents exigés aient été fournis par le requérant.</w:t>
      </w:r>
    </w:p>
    <w:p w14:paraId="2D3D030D" w14:textId="77777777" w:rsidR="008E560B" w:rsidRDefault="008E560B" w:rsidP="008E560B">
      <w:pPr>
        <w:jc w:val="both"/>
        <w:rPr>
          <w:rFonts w:ascii="Arial" w:hAnsi="Arial" w:cs="Arial"/>
          <w:sz w:val="22"/>
          <w:szCs w:val="22"/>
        </w:rPr>
      </w:pPr>
    </w:p>
    <w:p w14:paraId="18AAE2D1" w14:textId="77777777" w:rsidR="008E560B" w:rsidRDefault="008E560B" w:rsidP="008E560B">
      <w:pPr>
        <w:jc w:val="both"/>
        <w:rPr>
          <w:rFonts w:ascii="Arial" w:hAnsi="Arial" w:cs="Arial"/>
          <w:sz w:val="22"/>
          <w:szCs w:val="22"/>
        </w:rPr>
      </w:pPr>
    </w:p>
    <w:p w14:paraId="6ECC1E46" w14:textId="77777777" w:rsidR="008E560B" w:rsidRDefault="008E560B" w:rsidP="008E560B">
      <w:pPr>
        <w:ind w:left="1843" w:hanging="1843"/>
        <w:jc w:val="both"/>
        <w:rPr>
          <w:rFonts w:ascii="Arial" w:hAnsi="Arial" w:cs="Arial"/>
          <w:b/>
          <w:bCs/>
          <w:sz w:val="22"/>
          <w:szCs w:val="22"/>
        </w:rPr>
      </w:pPr>
      <w:r>
        <w:rPr>
          <w:rFonts w:ascii="Arial" w:hAnsi="Arial" w:cs="Arial"/>
          <w:b/>
          <w:sz w:val="22"/>
          <w:szCs w:val="22"/>
        </w:rPr>
        <w:t xml:space="preserve">ARTICLE 4.9 </w:t>
      </w:r>
      <w:r>
        <w:rPr>
          <w:rFonts w:ascii="Arial" w:hAnsi="Arial" w:cs="Arial"/>
          <w:b/>
          <w:sz w:val="22"/>
          <w:szCs w:val="22"/>
        </w:rPr>
        <w:tab/>
      </w:r>
      <w:r>
        <w:rPr>
          <w:rFonts w:ascii="Arial" w:hAnsi="Arial" w:cs="Arial"/>
          <w:b/>
          <w:bCs/>
          <w:sz w:val="22"/>
          <w:szCs w:val="22"/>
        </w:rPr>
        <w:t xml:space="preserve">TRANSMISSION DE LA DEMANDE D’AUTORISATION AU COMITÉ </w:t>
      </w:r>
    </w:p>
    <w:p w14:paraId="27B26608" w14:textId="77777777" w:rsidR="008E560B" w:rsidRDefault="008E560B" w:rsidP="008E560B">
      <w:pPr>
        <w:ind w:left="1843" w:hanging="1843"/>
        <w:jc w:val="both"/>
        <w:rPr>
          <w:rFonts w:ascii="Arial" w:hAnsi="Arial" w:cs="Arial"/>
          <w:b/>
          <w:sz w:val="22"/>
          <w:szCs w:val="22"/>
        </w:rPr>
      </w:pPr>
    </w:p>
    <w:p w14:paraId="02010B77" w14:textId="77777777" w:rsidR="008E560B" w:rsidRDefault="008E560B" w:rsidP="008E560B">
      <w:pPr>
        <w:jc w:val="both"/>
        <w:rPr>
          <w:rFonts w:ascii="Arial" w:hAnsi="Arial" w:cs="Arial"/>
          <w:sz w:val="22"/>
          <w:szCs w:val="22"/>
        </w:rPr>
      </w:pPr>
      <w:r w:rsidRPr="00D630C2">
        <w:rPr>
          <w:rFonts w:ascii="Arial" w:hAnsi="Arial" w:cs="Arial"/>
          <w:sz w:val="22"/>
          <w:szCs w:val="22"/>
        </w:rPr>
        <w:t>L</w:t>
      </w:r>
      <w:r>
        <w:rPr>
          <w:rFonts w:ascii="Arial" w:hAnsi="Arial" w:cs="Arial"/>
          <w:sz w:val="22"/>
          <w:szCs w:val="22"/>
        </w:rPr>
        <w:t>e fonctionnaire désigné</w:t>
      </w:r>
      <w:r w:rsidRPr="00D630C2">
        <w:rPr>
          <w:rFonts w:ascii="Arial" w:hAnsi="Arial" w:cs="Arial"/>
          <w:sz w:val="22"/>
          <w:szCs w:val="22"/>
        </w:rPr>
        <w:t xml:space="preserve"> transmet toute demande complète au Comité dans les</w:t>
      </w:r>
      <w:r>
        <w:rPr>
          <w:rFonts w:ascii="Arial" w:hAnsi="Arial" w:cs="Arial"/>
          <w:sz w:val="22"/>
          <w:szCs w:val="22"/>
        </w:rPr>
        <w:t xml:space="preserve"> trente</w:t>
      </w:r>
      <w:r w:rsidRPr="00D630C2">
        <w:rPr>
          <w:rFonts w:ascii="Arial" w:hAnsi="Arial" w:cs="Arial"/>
          <w:sz w:val="22"/>
          <w:szCs w:val="22"/>
        </w:rPr>
        <w:t xml:space="preserve"> </w:t>
      </w:r>
      <w:r>
        <w:rPr>
          <w:rFonts w:ascii="Arial" w:hAnsi="Arial" w:cs="Arial"/>
          <w:sz w:val="22"/>
          <w:szCs w:val="22"/>
        </w:rPr>
        <w:t>(</w:t>
      </w:r>
      <w:r w:rsidRPr="00D630C2">
        <w:rPr>
          <w:rFonts w:ascii="Arial" w:hAnsi="Arial" w:cs="Arial"/>
          <w:sz w:val="22"/>
          <w:szCs w:val="22"/>
        </w:rPr>
        <w:t>30</w:t>
      </w:r>
      <w:r>
        <w:rPr>
          <w:rFonts w:ascii="Arial" w:hAnsi="Arial" w:cs="Arial"/>
          <w:sz w:val="22"/>
          <w:szCs w:val="22"/>
        </w:rPr>
        <w:t>)</w:t>
      </w:r>
      <w:r w:rsidRPr="00D630C2">
        <w:rPr>
          <w:rFonts w:ascii="Arial" w:hAnsi="Arial" w:cs="Arial"/>
          <w:sz w:val="22"/>
          <w:szCs w:val="22"/>
        </w:rPr>
        <w:t xml:space="preserve"> jours suivant sa réception, accompagnée de tous les renseignements</w:t>
      </w:r>
      <w:r>
        <w:rPr>
          <w:rFonts w:ascii="Arial" w:hAnsi="Arial" w:cs="Arial"/>
          <w:sz w:val="22"/>
          <w:szCs w:val="22"/>
        </w:rPr>
        <w:t xml:space="preserve"> et documents</w:t>
      </w:r>
      <w:r w:rsidRPr="00D630C2">
        <w:rPr>
          <w:rFonts w:ascii="Arial" w:hAnsi="Arial" w:cs="Arial"/>
          <w:sz w:val="22"/>
          <w:szCs w:val="22"/>
        </w:rPr>
        <w:t xml:space="preserve"> exigés.</w:t>
      </w:r>
    </w:p>
    <w:p w14:paraId="7D217D70" w14:textId="77777777" w:rsidR="008E560B" w:rsidRDefault="008E560B" w:rsidP="008E560B">
      <w:pPr>
        <w:jc w:val="both"/>
        <w:rPr>
          <w:rFonts w:ascii="Arial" w:hAnsi="Arial" w:cs="Arial"/>
          <w:sz w:val="22"/>
          <w:szCs w:val="22"/>
        </w:rPr>
      </w:pPr>
    </w:p>
    <w:p w14:paraId="08D62E26" w14:textId="77777777" w:rsidR="008E560B" w:rsidRDefault="008E560B" w:rsidP="008E560B">
      <w:pPr>
        <w:jc w:val="both"/>
        <w:rPr>
          <w:rFonts w:ascii="Arial" w:hAnsi="Arial" w:cs="Arial"/>
          <w:sz w:val="22"/>
          <w:szCs w:val="22"/>
        </w:rPr>
      </w:pPr>
    </w:p>
    <w:p w14:paraId="1BB526F9" w14:textId="77777777" w:rsidR="008E560B" w:rsidRPr="00D630C2" w:rsidRDefault="008E560B" w:rsidP="008E560B">
      <w:pPr>
        <w:ind w:left="1843" w:hanging="1843"/>
        <w:jc w:val="both"/>
        <w:rPr>
          <w:rFonts w:ascii="Arial" w:hAnsi="Arial" w:cs="Arial"/>
          <w:color w:val="FF0000"/>
          <w:sz w:val="22"/>
          <w:szCs w:val="22"/>
        </w:rPr>
      </w:pPr>
      <w:r w:rsidRPr="00D630C2">
        <w:rPr>
          <w:rFonts w:ascii="Arial" w:hAnsi="Arial" w:cs="Arial"/>
          <w:b/>
          <w:bCs/>
          <w:sz w:val="22"/>
          <w:szCs w:val="22"/>
        </w:rPr>
        <w:t>ARTICLE 4.1</w:t>
      </w:r>
      <w:r>
        <w:rPr>
          <w:rFonts w:ascii="Arial" w:hAnsi="Arial" w:cs="Arial"/>
          <w:b/>
          <w:bCs/>
          <w:sz w:val="22"/>
          <w:szCs w:val="22"/>
        </w:rPr>
        <w:t>0</w:t>
      </w:r>
      <w:r>
        <w:rPr>
          <w:rFonts w:ascii="Arial" w:hAnsi="Arial" w:cs="Arial"/>
          <w:sz w:val="22"/>
          <w:szCs w:val="22"/>
        </w:rPr>
        <w:tab/>
      </w:r>
      <w:r w:rsidRPr="00C11033">
        <w:rPr>
          <w:rFonts w:ascii="Arial" w:hAnsi="Arial" w:cs="Arial"/>
          <w:b/>
          <w:bCs/>
          <w:sz w:val="22"/>
          <w:szCs w:val="22"/>
        </w:rPr>
        <w:t>AVIS PUBLIC ET AFFICHAGE</w:t>
      </w:r>
    </w:p>
    <w:p w14:paraId="0FA4D6A8" w14:textId="77777777" w:rsidR="008E560B" w:rsidRDefault="008E560B" w:rsidP="008E560B">
      <w:pPr>
        <w:jc w:val="both"/>
        <w:rPr>
          <w:rFonts w:ascii="Arial" w:hAnsi="Arial" w:cs="Arial"/>
          <w:b/>
          <w:bCs/>
          <w:sz w:val="28"/>
          <w:szCs w:val="22"/>
        </w:rPr>
      </w:pPr>
    </w:p>
    <w:p w14:paraId="41CBA759" w14:textId="77777777" w:rsidR="008E560B" w:rsidRPr="00C11033" w:rsidRDefault="008E560B" w:rsidP="008E560B">
      <w:pPr>
        <w:pStyle w:val="Default"/>
        <w:jc w:val="both"/>
        <w:rPr>
          <w:sz w:val="22"/>
          <w:szCs w:val="22"/>
        </w:rPr>
      </w:pPr>
      <w:r w:rsidRPr="00C11033">
        <w:rPr>
          <w:sz w:val="22"/>
          <w:szCs w:val="22"/>
        </w:rPr>
        <w:t xml:space="preserve">Dès que le </w:t>
      </w:r>
      <w:r>
        <w:rPr>
          <w:sz w:val="22"/>
          <w:szCs w:val="22"/>
        </w:rPr>
        <w:t>C</w:t>
      </w:r>
      <w:r w:rsidRPr="00C11033">
        <w:rPr>
          <w:sz w:val="22"/>
          <w:szCs w:val="22"/>
        </w:rPr>
        <w:t xml:space="preserve">omité est saisi d’une demande d’autorisation de démolition, il doit faire afficher, sur l’immeuble visé </w:t>
      </w:r>
      <w:r>
        <w:rPr>
          <w:sz w:val="22"/>
          <w:szCs w:val="22"/>
        </w:rPr>
        <w:t>par</w:t>
      </w:r>
      <w:r w:rsidRPr="00C11033">
        <w:rPr>
          <w:sz w:val="22"/>
          <w:szCs w:val="22"/>
        </w:rPr>
        <w:t xml:space="preserve"> la demande, un avis facilement visible pour les passants. De plus, il doit sans délai faire publier un avis public de la demande. L’affiche et l’avis public doivent comprendre les éléments suivants : </w:t>
      </w:r>
    </w:p>
    <w:p w14:paraId="3CDFE3A3" w14:textId="77777777" w:rsidR="008E560B" w:rsidRPr="00C11033" w:rsidRDefault="008E560B" w:rsidP="008E560B">
      <w:pPr>
        <w:pStyle w:val="Default"/>
        <w:rPr>
          <w:sz w:val="22"/>
          <w:szCs w:val="22"/>
        </w:rPr>
      </w:pPr>
    </w:p>
    <w:p w14:paraId="742CCA0A" w14:textId="77777777" w:rsidR="008E560B" w:rsidRPr="00C11033" w:rsidRDefault="008E560B" w:rsidP="008E560B">
      <w:pPr>
        <w:pStyle w:val="Default"/>
        <w:numPr>
          <w:ilvl w:val="0"/>
          <w:numId w:val="23"/>
        </w:numPr>
        <w:spacing w:after="311"/>
        <w:ind w:left="284" w:hanging="284"/>
        <w:jc w:val="both"/>
        <w:rPr>
          <w:sz w:val="22"/>
          <w:szCs w:val="22"/>
        </w:rPr>
      </w:pPr>
      <w:r>
        <w:rPr>
          <w:sz w:val="22"/>
          <w:szCs w:val="22"/>
        </w:rPr>
        <w:t>L</w:t>
      </w:r>
      <w:r w:rsidRPr="00C11033">
        <w:rPr>
          <w:sz w:val="22"/>
          <w:szCs w:val="22"/>
        </w:rPr>
        <w:t xml:space="preserve">a date, l’heure et le lieu de la séance lors de laquelle la demande sera entendue par le Comité; </w:t>
      </w:r>
    </w:p>
    <w:p w14:paraId="754FDC10" w14:textId="77777777" w:rsidR="008E560B" w:rsidRPr="00C11033" w:rsidRDefault="008E560B" w:rsidP="008E560B">
      <w:pPr>
        <w:pStyle w:val="Default"/>
        <w:numPr>
          <w:ilvl w:val="0"/>
          <w:numId w:val="23"/>
        </w:numPr>
        <w:spacing w:after="311"/>
        <w:ind w:left="284" w:hanging="284"/>
        <w:jc w:val="both"/>
        <w:rPr>
          <w:sz w:val="22"/>
          <w:szCs w:val="22"/>
        </w:rPr>
      </w:pPr>
      <w:r>
        <w:rPr>
          <w:sz w:val="22"/>
          <w:szCs w:val="22"/>
        </w:rPr>
        <w:t>L</w:t>
      </w:r>
      <w:r w:rsidRPr="00C11033">
        <w:rPr>
          <w:sz w:val="22"/>
          <w:szCs w:val="22"/>
        </w:rPr>
        <w:t xml:space="preserve">a désignation de l’immeuble affecté en utilisant la voie de circulation et l’adresse de l’immeuble, ou à défaut, le numéro cadastral; </w:t>
      </w:r>
    </w:p>
    <w:p w14:paraId="13BA4A86" w14:textId="77777777" w:rsidR="008E560B" w:rsidRPr="00C11033" w:rsidRDefault="008E560B" w:rsidP="008E560B">
      <w:pPr>
        <w:pStyle w:val="Default"/>
        <w:numPr>
          <w:ilvl w:val="0"/>
          <w:numId w:val="23"/>
        </w:numPr>
        <w:ind w:left="284" w:hanging="284"/>
        <w:jc w:val="both"/>
        <w:rPr>
          <w:sz w:val="22"/>
          <w:szCs w:val="22"/>
        </w:rPr>
      </w:pPr>
      <w:r>
        <w:rPr>
          <w:sz w:val="22"/>
          <w:szCs w:val="22"/>
        </w:rPr>
        <w:t>L</w:t>
      </w:r>
      <w:r w:rsidRPr="00C11033">
        <w:rPr>
          <w:sz w:val="22"/>
          <w:szCs w:val="22"/>
        </w:rPr>
        <w:t>e fait que toute personne voulant s’opposer à la démolition de l’immeuble doit, dans les</w:t>
      </w:r>
      <w:r>
        <w:rPr>
          <w:sz w:val="22"/>
          <w:szCs w:val="22"/>
        </w:rPr>
        <w:t xml:space="preserve"> dix</w:t>
      </w:r>
      <w:r w:rsidRPr="00C11033">
        <w:rPr>
          <w:sz w:val="22"/>
          <w:szCs w:val="22"/>
        </w:rPr>
        <w:t xml:space="preserve"> </w:t>
      </w:r>
      <w:r>
        <w:rPr>
          <w:sz w:val="22"/>
          <w:szCs w:val="22"/>
        </w:rPr>
        <w:t>(</w:t>
      </w:r>
      <w:r w:rsidRPr="00C11033">
        <w:rPr>
          <w:sz w:val="22"/>
          <w:szCs w:val="22"/>
        </w:rPr>
        <w:t>10</w:t>
      </w:r>
      <w:r>
        <w:rPr>
          <w:sz w:val="22"/>
          <w:szCs w:val="22"/>
        </w:rPr>
        <w:t>)</w:t>
      </w:r>
      <w:r w:rsidRPr="00C11033">
        <w:rPr>
          <w:sz w:val="22"/>
          <w:szCs w:val="22"/>
        </w:rPr>
        <w:t xml:space="preserve"> jours de la publication de l’avis public ou, à défaut, dans les</w:t>
      </w:r>
      <w:r>
        <w:rPr>
          <w:sz w:val="22"/>
          <w:szCs w:val="22"/>
        </w:rPr>
        <w:t xml:space="preserve"> dix</w:t>
      </w:r>
      <w:r w:rsidRPr="00C11033">
        <w:rPr>
          <w:sz w:val="22"/>
          <w:szCs w:val="22"/>
        </w:rPr>
        <w:t xml:space="preserve"> </w:t>
      </w:r>
      <w:r>
        <w:rPr>
          <w:sz w:val="22"/>
          <w:szCs w:val="22"/>
        </w:rPr>
        <w:t>(</w:t>
      </w:r>
      <w:r w:rsidRPr="00C11033">
        <w:rPr>
          <w:sz w:val="22"/>
          <w:szCs w:val="22"/>
        </w:rPr>
        <w:t>10</w:t>
      </w:r>
      <w:r>
        <w:rPr>
          <w:sz w:val="22"/>
          <w:szCs w:val="22"/>
        </w:rPr>
        <w:t>)</w:t>
      </w:r>
      <w:r w:rsidRPr="00C11033">
        <w:rPr>
          <w:sz w:val="22"/>
          <w:szCs w:val="22"/>
        </w:rPr>
        <w:t xml:space="preserve"> jours qui suivent l’affichage de l’avis sur l’immeuble concerné, faire connaître par écrit son opposition motivée au greffier</w:t>
      </w:r>
      <w:r>
        <w:rPr>
          <w:sz w:val="22"/>
          <w:szCs w:val="22"/>
        </w:rPr>
        <w:t xml:space="preserve"> ou au secrétaire-trésorier</w:t>
      </w:r>
      <w:r w:rsidRPr="00C11033">
        <w:rPr>
          <w:sz w:val="22"/>
          <w:szCs w:val="22"/>
        </w:rPr>
        <w:t xml:space="preserve"> de la municipalité. </w:t>
      </w:r>
    </w:p>
    <w:p w14:paraId="6CC9C221" w14:textId="77777777" w:rsidR="008E560B" w:rsidRPr="00C11033" w:rsidRDefault="008E560B" w:rsidP="008E560B">
      <w:pPr>
        <w:jc w:val="both"/>
        <w:rPr>
          <w:rFonts w:ascii="Arial" w:hAnsi="Arial" w:cs="Arial"/>
          <w:sz w:val="22"/>
          <w:szCs w:val="22"/>
          <w:lang w:eastAsia="fr-CA"/>
        </w:rPr>
      </w:pPr>
    </w:p>
    <w:p w14:paraId="132968D2" w14:textId="77777777" w:rsidR="008E560B" w:rsidRDefault="008E560B" w:rsidP="008E560B">
      <w:pPr>
        <w:jc w:val="both"/>
        <w:rPr>
          <w:rFonts w:ascii="Arial" w:hAnsi="Arial" w:cs="Arial"/>
          <w:color w:val="212529"/>
          <w:sz w:val="22"/>
          <w:szCs w:val="22"/>
          <w:shd w:val="clear" w:color="auto" w:fill="FFFFFF"/>
        </w:rPr>
      </w:pPr>
      <w:r w:rsidRPr="00C11033">
        <w:rPr>
          <w:rFonts w:ascii="Arial" w:hAnsi="Arial" w:cs="Arial"/>
          <w:color w:val="212529"/>
          <w:sz w:val="22"/>
          <w:szCs w:val="22"/>
          <w:shd w:val="clear" w:color="auto" w:fill="FFFFFF"/>
        </w:rPr>
        <w:lastRenderedPageBreak/>
        <w:t>Lorsque la demande est relative à un immeuble patrimonial, une copie de l’avis public doit être transmise sans délai au ministre de la Culture et des Communications.</w:t>
      </w:r>
    </w:p>
    <w:p w14:paraId="36A70B71" w14:textId="77777777" w:rsidR="008E560B" w:rsidRPr="00C11033" w:rsidRDefault="008E560B" w:rsidP="008E560B">
      <w:pPr>
        <w:jc w:val="both"/>
        <w:rPr>
          <w:rFonts w:ascii="Arial" w:hAnsi="Arial" w:cs="Arial"/>
          <w:sz w:val="22"/>
          <w:szCs w:val="22"/>
        </w:rPr>
      </w:pPr>
    </w:p>
    <w:p w14:paraId="416ECF02" w14:textId="77777777" w:rsidR="008E560B" w:rsidRPr="0042195F" w:rsidRDefault="008E560B" w:rsidP="008E560B">
      <w:pPr>
        <w:jc w:val="both"/>
        <w:rPr>
          <w:rFonts w:ascii="Arial" w:hAnsi="Arial" w:cs="Arial"/>
          <w:bCs/>
          <w:sz w:val="22"/>
          <w:szCs w:val="22"/>
        </w:rPr>
      </w:pPr>
      <w:commentRangeStart w:id="21"/>
      <w:r w:rsidRPr="00274F75">
        <w:rPr>
          <w:rFonts w:ascii="Arial" w:hAnsi="Arial" w:cs="Arial"/>
          <w:bCs/>
          <w:sz w:val="22"/>
          <w:szCs w:val="22"/>
        </w:rPr>
        <w:t>L’affichage de l’avis public sur l’immeuble visé ne s’applique pas dans le cas d’une demande d’autorisation de démolition visant un immeuble autre que patrimonial. Dans un tel cas, les modalités de publication et d’affichage de l’avis public sont celles édictées par la loi régissant la municipalité ou le règlement déterminant les modalités de publication des avis publics en vigueur.</w:t>
      </w:r>
      <w:commentRangeEnd w:id="21"/>
      <w:r w:rsidRPr="00274F75">
        <w:rPr>
          <w:rStyle w:val="Marquedecommentaire"/>
        </w:rPr>
        <w:commentReference w:id="21"/>
      </w:r>
    </w:p>
    <w:p w14:paraId="53085B37" w14:textId="77777777" w:rsidR="008E560B" w:rsidRDefault="008E560B" w:rsidP="008E560B">
      <w:pPr>
        <w:ind w:left="1843" w:hanging="1843"/>
        <w:jc w:val="both"/>
        <w:rPr>
          <w:rFonts w:ascii="Arial" w:hAnsi="Arial" w:cs="Arial"/>
          <w:b/>
          <w:sz w:val="22"/>
          <w:szCs w:val="22"/>
        </w:rPr>
      </w:pPr>
    </w:p>
    <w:p w14:paraId="02A01E82" w14:textId="77777777" w:rsidR="008E560B" w:rsidRDefault="008E560B" w:rsidP="008E560B">
      <w:pPr>
        <w:ind w:left="1843" w:hanging="1843"/>
        <w:jc w:val="both"/>
        <w:rPr>
          <w:rFonts w:ascii="Arial" w:hAnsi="Arial" w:cs="Arial"/>
          <w:b/>
          <w:sz w:val="22"/>
          <w:szCs w:val="22"/>
        </w:rPr>
      </w:pPr>
    </w:p>
    <w:p w14:paraId="53BF0651" w14:textId="77777777" w:rsidR="008E560B" w:rsidRDefault="008E560B" w:rsidP="008E560B">
      <w:pPr>
        <w:ind w:left="1843" w:hanging="1843"/>
        <w:jc w:val="both"/>
        <w:rPr>
          <w:rFonts w:ascii="Arial" w:hAnsi="Arial" w:cs="Arial"/>
          <w:b/>
          <w:sz w:val="22"/>
          <w:szCs w:val="22"/>
        </w:rPr>
      </w:pPr>
      <w:r>
        <w:rPr>
          <w:rFonts w:ascii="Arial" w:hAnsi="Arial" w:cs="Arial"/>
          <w:b/>
          <w:sz w:val="22"/>
          <w:szCs w:val="22"/>
        </w:rPr>
        <w:t>ARTICLE 4.11</w:t>
      </w:r>
      <w:r>
        <w:rPr>
          <w:rFonts w:ascii="Arial" w:hAnsi="Arial" w:cs="Arial"/>
          <w:b/>
          <w:sz w:val="22"/>
          <w:szCs w:val="22"/>
        </w:rPr>
        <w:tab/>
      </w:r>
      <w:r>
        <w:rPr>
          <w:rFonts w:ascii="Arial" w:hAnsi="Arial" w:cs="Arial"/>
          <w:b/>
          <w:sz w:val="22"/>
          <w:szCs w:val="22"/>
        </w:rPr>
        <w:tab/>
        <w:t>AVIS AUX LOCATAIRES</w:t>
      </w:r>
    </w:p>
    <w:p w14:paraId="626227E5" w14:textId="77777777" w:rsidR="008E560B" w:rsidRDefault="008E560B" w:rsidP="008E560B">
      <w:pPr>
        <w:ind w:left="1843" w:hanging="1843"/>
        <w:jc w:val="both"/>
        <w:rPr>
          <w:rFonts w:ascii="Arial" w:hAnsi="Arial" w:cs="Arial"/>
          <w:b/>
          <w:sz w:val="22"/>
          <w:szCs w:val="22"/>
        </w:rPr>
      </w:pPr>
    </w:p>
    <w:p w14:paraId="6AA15E32" w14:textId="77777777" w:rsidR="008E560B" w:rsidRPr="00754F06" w:rsidRDefault="008E560B" w:rsidP="008E560B">
      <w:pPr>
        <w:jc w:val="both"/>
        <w:rPr>
          <w:rFonts w:ascii="Arial" w:hAnsi="Arial" w:cs="Arial"/>
          <w:sz w:val="22"/>
          <w:szCs w:val="22"/>
          <w:lang w:eastAsia="fr-CA"/>
        </w:rPr>
      </w:pPr>
      <w:r w:rsidRPr="00754F06">
        <w:rPr>
          <w:rFonts w:ascii="Arial" w:hAnsi="Arial" w:cs="Arial"/>
          <w:sz w:val="22"/>
          <w:szCs w:val="22"/>
          <w:lang w:eastAsia="fr-CA"/>
        </w:rPr>
        <w:t xml:space="preserve">Lorsque l’immeuble visé est occupé par des locataires, le requérant doit faire parvenir un avis de la demande d'autorisation de démolition à chacun des locataires de l'immeuble. Le requérant doit fournir au Comité, avant la tenue de la séance du Comité, la preuve qu'il s'est conformé à l'exigence du présent article. Le </w:t>
      </w:r>
      <w:r>
        <w:rPr>
          <w:rFonts w:ascii="Arial" w:hAnsi="Arial" w:cs="Arial"/>
          <w:sz w:val="22"/>
          <w:szCs w:val="22"/>
          <w:lang w:eastAsia="fr-CA"/>
        </w:rPr>
        <w:t>C</w:t>
      </w:r>
      <w:r w:rsidRPr="00754F06">
        <w:rPr>
          <w:rFonts w:ascii="Arial" w:hAnsi="Arial" w:cs="Arial"/>
          <w:sz w:val="22"/>
          <w:szCs w:val="22"/>
          <w:lang w:eastAsia="fr-CA"/>
        </w:rPr>
        <w:t>omité peut refuser d’étudier une demande lorsqu’il n’est pas démontré à sa satisfaction qu’un locataire a été dûment avisé de la demande.</w:t>
      </w:r>
    </w:p>
    <w:p w14:paraId="4BA7947B" w14:textId="77777777" w:rsidR="008E560B" w:rsidRPr="00754F06" w:rsidRDefault="008E560B" w:rsidP="008E560B">
      <w:pPr>
        <w:jc w:val="both"/>
        <w:rPr>
          <w:rFonts w:ascii="Arial" w:hAnsi="Arial" w:cs="Arial"/>
          <w:sz w:val="22"/>
          <w:szCs w:val="22"/>
          <w:lang w:eastAsia="fr-CA"/>
        </w:rPr>
      </w:pPr>
    </w:p>
    <w:p w14:paraId="76F8173C" w14:textId="77777777" w:rsidR="008E560B" w:rsidRPr="00754F06" w:rsidRDefault="008E560B" w:rsidP="008E560B">
      <w:pPr>
        <w:jc w:val="both"/>
        <w:rPr>
          <w:rFonts w:ascii="Arial" w:hAnsi="Arial" w:cs="Arial"/>
          <w:b/>
          <w:bCs/>
          <w:sz w:val="22"/>
          <w:szCs w:val="22"/>
        </w:rPr>
      </w:pPr>
      <w:r w:rsidRPr="00754F06">
        <w:rPr>
          <w:rFonts w:ascii="Arial" w:hAnsi="Arial" w:cs="Arial"/>
          <w:color w:val="000000"/>
          <w:sz w:val="22"/>
          <w:szCs w:val="22"/>
          <w:lang w:eastAsia="fr-CA"/>
        </w:rPr>
        <w:t xml:space="preserve">Le Comité peut, s'il estime que les circonstances le justifient, reporter le prononcé de sa décision et accorder au requérant un délai maximal de trente </w:t>
      </w:r>
      <w:r w:rsidRPr="00E533AE">
        <w:rPr>
          <w:rFonts w:ascii="Arial" w:hAnsi="Arial" w:cs="Arial"/>
          <w:color w:val="000000"/>
          <w:sz w:val="22"/>
          <w:szCs w:val="22"/>
          <w:lang w:eastAsia="fr-CA"/>
        </w:rPr>
        <w:t>(30)</w:t>
      </w:r>
      <w:r w:rsidRPr="00754F06">
        <w:rPr>
          <w:rFonts w:ascii="Arial" w:hAnsi="Arial" w:cs="Arial"/>
          <w:color w:val="000000"/>
          <w:sz w:val="22"/>
          <w:szCs w:val="22"/>
          <w:lang w:eastAsia="fr-CA"/>
        </w:rPr>
        <w:t xml:space="preserve"> jours pour se conformer à cette exigence.</w:t>
      </w:r>
    </w:p>
    <w:p w14:paraId="26A04FDC" w14:textId="77777777" w:rsidR="008E560B" w:rsidRPr="00703866" w:rsidRDefault="008E560B" w:rsidP="008E560B">
      <w:pPr>
        <w:jc w:val="both"/>
        <w:rPr>
          <w:rFonts w:ascii="Arial" w:hAnsi="Arial" w:cs="Arial"/>
          <w:b/>
          <w:bCs/>
          <w:sz w:val="22"/>
          <w:szCs w:val="22"/>
        </w:rPr>
      </w:pPr>
    </w:p>
    <w:p w14:paraId="6F247686" w14:textId="77777777" w:rsidR="008E560B" w:rsidRPr="00703866" w:rsidRDefault="008E560B" w:rsidP="008E560B">
      <w:pPr>
        <w:jc w:val="both"/>
        <w:rPr>
          <w:rFonts w:ascii="Arial" w:hAnsi="Arial" w:cs="Arial"/>
          <w:b/>
          <w:bCs/>
          <w:sz w:val="22"/>
          <w:szCs w:val="22"/>
        </w:rPr>
      </w:pPr>
    </w:p>
    <w:p w14:paraId="64E3D715" w14:textId="77777777" w:rsidR="008E560B" w:rsidRDefault="008E560B" w:rsidP="008E560B">
      <w:pPr>
        <w:ind w:left="1843" w:hanging="1843"/>
        <w:jc w:val="both"/>
        <w:rPr>
          <w:rFonts w:ascii="Arial" w:hAnsi="Arial" w:cs="Arial"/>
          <w:b/>
          <w:sz w:val="22"/>
          <w:szCs w:val="22"/>
        </w:rPr>
      </w:pPr>
      <w:r>
        <w:rPr>
          <w:rFonts w:ascii="Arial" w:hAnsi="Arial" w:cs="Arial"/>
          <w:b/>
          <w:sz w:val="22"/>
          <w:szCs w:val="22"/>
        </w:rPr>
        <w:t xml:space="preserve">ARTICLE 4.12 </w:t>
      </w:r>
      <w:r>
        <w:rPr>
          <w:rFonts w:ascii="Arial" w:hAnsi="Arial" w:cs="Arial"/>
          <w:b/>
          <w:sz w:val="22"/>
          <w:szCs w:val="22"/>
        </w:rPr>
        <w:tab/>
        <w:t>DEMANDE DE DÉLAI POUR ACQUÉRIR L’IMMEUBLE</w:t>
      </w:r>
    </w:p>
    <w:p w14:paraId="13BF29C2" w14:textId="77777777" w:rsidR="008E560B" w:rsidRDefault="008E560B" w:rsidP="008E560B">
      <w:pPr>
        <w:ind w:left="1843" w:hanging="1843"/>
        <w:jc w:val="both"/>
        <w:rPr>
          <w:rFonts w:ascii="Arial" w:hAnsi="Arial" w:cs="Arial"/>
          <w:b/>
          <w:sz w:val="22"/>
          <w:szCs w:val="22"/>
        </w:rPr>
      </w:pPr>
    </w:p>
    <w:p w14:paraId="27B1A4E3" w14:textId="77777777" w:rsidR="008E560B" w:rsidRPr="006631AB" w:rsidRDefault="008E560B" w:rsidP="008E560B">
      <w:pPr>
        <w:pStyle w:val="Default"/>
        <w:jc w:val="both"/>
        <w:rPr>
          <w:sz w:val="22"/>
          <w:szCs w:val="22"/>
        </w:rPr>
      </w:pPr>
      <w:r w:rsidRPr="006631AB">
        <w:rPr>
          <w:sz w:val="22"/>
          <w:szCs w:val="22"/>
        </w:rPr>
        <w:t>Lorsque l’immeuble visé par la demande</w:t>
      </w:r>
      <w:r>
        <w:rPr>
          <w:sz w:val="22"/>
          <w:szCs w:val="22"/>
        </w:rPr>
        <w:t xml:space="preserve"> d’autorisation de démolition</w:t>
      </w:r>
      <w:r w:rsidRPr="006631AB">
        <w:rPr>
          <w:sz w:val="22"/>
          <w:szCs w:val="22"/>
        </w:rPr>
        <w:t xml:space="preserve"> comprend un ou plusieurs logements, une personne qui désire acquérir cet immeuble pour en conserver le caractère locatif résidentiel peut, tant que le Comité n’a pas rendu sa décision, intervenir par écrit auprès du </w:t>
      </w:r>
      <w:r>
        <w:rPr>
          <w:sz w:val="22"/>
          <w:szCs w:val="22"/>
        </w:rPr>
        <w:t>greffier ou secrétaire-trésorier</w:t>
      </w:r>
      <w:r w:rsidRPr="006631AB">
        <w:rPr>
          <w:sz w:val="22"/>
          <w:szCs w:val="22"/>
        </w:rPr>
        <w:t xml:space="preserve"> de la municipalité pour demander un délai afin d’entreprendre ou de poursuivre des démarches en vue d’acquérir l’immeuble. </w:t>
      </w:r>
    </w:p>
    <w:p w14:paraId="650F4EC9" w14:textId="77777777" w:rsidR="008E560B" w:rsidRPr="006631AB" w:rsidRDefault="008E560B" w:rsidP="008E560B">
      <w:pPr>
        <w:pStyle w:val="Default"/>
        <w:jc w:val="both"/>
        <w:rPr>
          <w:sz w:val="22"/>
          <w:szCs w:val="22"/>
        </w:rPr>
      </w:pPr>
    </w:p>
    <w:p w14:paraId="174E6950" w14:textId="77777777" w:rsidR="008E560B" w:rsidRPr="006631AB" w:rsidRDefault="008E560B" w:rsidP="008E560B">
      <w:pPr>
        <w:pStyle w:val="Default"/>
        <w:jc w:val="both"/>
        <w:rPr>
          <w:sz w:val="22"/>
          <w:szCs w:val="22"/>
        </w:rPr>
      </w:pPr>
      <w:r w:rsidRPr="006631AB">
        <w:rPr>
          <w:sz w:val="22"/>
          <w:szCs w:val="22"/>
        </w:rPr>
        <w:t xml:space="preserve">Une telle intervention peut également être faite par une personne qui désire acquérir un immeuble patrimonial visé par une demande d’autorisation de démolition pour en conserver le caractère patrimonial. </w:t>
      </w:r>
    </w:p>
    <w:p w14:paraId="362AD1F1" w14:textId="77777777" w:rsidR="008E560B" w:rsidRPr="006631AB" w:rsidRDefault="008E560B" w:rsidP="008E560B">
      <w:pPr>
        <w:pStyle w:val="Default"/>
        <w:jc w:val="both"/>
        <w:rPr>
          <w:sz w:val="22"/>
          <w:szCs w:val="22"/>
        </w:rPr>
      </w:pPr>
    </w:p>
    <w:p w14:paraId="23C4E704" w14:textId="77777777" w:rsidR="008E560B" w:rsidRPr="006631AB" w:rsidRDefault="008E560B" w:rsidP="008E560B">
      <w:pPr>
        <w:jc w:val="both"/>
        <w:rPr>
          <w:rFonts w:ascii="Arial" w:hAnsi="Arial" w:cs="Arial"/>
          <w:sz w:val="22"/>
          <w:szCs w:val="22"/>
        </w:rPr>
      </w:pPr>
      <w:r w:rsidRPr="006631AB">
        <w:rPr>
          <w:rFonts w:ascii="Arial" w:hAnsi="Arial" w:cs="Arial"/>
          <w:sz w:val="22"/>
          <w:szCs w:val="22"/>
        </w:rPr>
        <w:t xml:space="preserve">Si le Comité estime que les circonstances le justifient, il reporte le prononcé de sa décision et accorde un délai d’au plus deux </w:t>
      </w:r>
      <w:r w:rsidRPr="00E533AE">
        <w:rPr>
          <w:rFonts w:ascii="Arial" w:hAnsi="Arial" w:cs="Arial"/>
          <w:sz w:val="22"/>
          <w:szCs w:val="22"/>
        </w:rPr>
        <w:t>(2)</w:t>
      </w:r>
      <w:r w:rsidRPr="006631AB">
        <w:rPr>
          <w:rFonts w:ascii="Arial" w:hAnsi="Arial" w:cs="Arial"/>
          <w:sz w:val="22"/>
          <w:szCs w:val="22"/>
        </w:rPr>
        <w:t xml:space="preserve"> mois, à compter de la fin de l’audition pour permettre aux négociations d’aboutir. Le Comité ne peut reporter le prononcé de la décision pour ce motif qu’une seule fois.</w:t>
      </w:r>
    </w:p>
    <w:p w14:paraId="53DF3D79" w14:textId="77777777" w:rsidR="008E560B" w:rsidRDefault="008E560B" w:rsidP="008E560B">
      <w:pPr>
        <w:jc w:val="both"/>
        <w:rPr>
          <w:rFonts w:ascii="Arial" w:hAnsi="Arial" w:cs="Arial"/>
          <w:sz w:val="22"/>
          <w:szCs w:val="22"/>
        </w:rPr>
      </w:pPr>
    </w:p>
    <w:p w14:paraId="36462D90" w14:textId="77777777" w:rsidR="008E560B" w:rsidRDefault="008E560B" w:rsidP="008E560B">
      <w:pPr>
        <w:jc w:val="both"/>
        <w:rPr>
          <w:rFonts w:ascii="Arial" w:hAnsi="Arial" w:cs="Arial"/>
          <w:sz w:val="22"/>
          <w:szCs w:val="22"/>
        </w:rPr>
      </w:pPr>
    </w:p>
    <w:p w14:paraId="3D4EC8A7" w14:textId="77777777" w:rsidR="008E560B" w:rsidRPr="00BF4FDE" w:rsidRDefault="008E560B" w:rsidP="008E560B">
      <w:pPr>
        <w:ind w:left="1843" w:hanging="1843"/>
        <w:jc w:val="both"/>
        <w:rPr>
          <w:rFonts w:ascii="Arial" w:hAnsi="Arial" w:cs="Arial"/>
          <w:b/>
          <w:bCs/>
          <w:sz w:val="22"/>
          <w:szCs w:val="22"/>
        </w:rPr>
      </w:pPr>
      <w:r w:rsidRPr="00CB7775">
        <w:rPr>
          <w:rFonts w:ascii="Arial" w:hAnsi="Arial" w:cs="Arial"/>
          <w:b/>
          <w:sz w:val="22"/>
          <w:szCs w:val="22"/>
        </w:rPr>
        <w:t>ARTICLE 4.1</w:t>
      </w:r>
      <w:r>
        <w:rPr>
          <w:rFonts w:ascii="Arial" w:hAnsi="Arial" w:cs="Arial"/>
          <w:b/>
          <w:sz w:val="22"/>
          <w:szCs w:val="22"/>
        </w:rPr>
        <w:t>3</w:t>
      </w:r>
      <w:r w:rsidRPr="00CB7775">
        <w:rPr>
          <w:rFonts w:ascii="Arial" w:hAnsi="Arial" w:cs="Arial"/>
          <w:b/>
          <w:sz w:val="22"/>
          <w:szCs w:val="22"/>
        </w:rPr>
        <w:t xml:space="preserve"> </w:t>
      </w:r>
      <w:r w:rsidRPr="00CB7775">
        <w:rPr>
          <w:rFonts w:ascii="Arial" w:hAnsi="Arial" w:cs="Arial"/>
          <w:b/>
          <w:sz w:val="22"/>
          <w:szCs w:val="22"/>
        </w:rPr>
        <w:tab/>
      </w:r>
      <w:r w:rsidRPr="00CB7775">
        <w:rPr>
          <w:rFonts w:ascii="Arial" w:hAnsi="Arial" w:cs="Arial"/>
          <w:b/>
          <w:bCs/>
          <w:sz w:val="22"/>
          <w:szCs w:val="22"/>
        </w:rPr>
        <w:t>ÉTUDE DE LA DEMANDE PAR LE COMITÉ</w:t>
      </w:r>
    </w:p>
    <w:p w14:paraId="12747242" w14:textId="77777777" w:rsidR="008E560B" w:rsidRPr="00BF4FDE" w:rsidRDefault="008E560B" w:rsidP="008E560B">
      <w:pPr>
        <w:ind w:left="1843" w:hanging="1843"/>
        <w:jc w:val="both"/>
        <w:rPr>
          <w:rFonts w:ascii="Arial" w:hAnsi="Arial" w:cs="Arial"/>
          <w:b/>
          <w:sz w:val="22"/>
          <w:szCs w:val="22"/>
        </w:rPr>
      </w:pPr>
    </w:p>
    <w:p w14:paraId="184FFB50" w14:textId="77777777" w:rsidR="008E560B" w:rsidRPr="00CB0AC2" w:rsidRDefault="008E560B" w:rsidP="008E560B">
      <w:pPr>
        <w:autoSpaceDE w:val="0"/>
        <w:autoSpaceDN w:val="0"/>
        <w:adjustRightInd w:val="0"/>
        <w:jc w:val="both"/>
        <w:rPr>
          <w:rFonts w:ascii="Arial" w:hAnsi="Arial" w:cs="Arial"/>
          <w:color w:val="000000"/>
          <w:sz w:val="22"/>
          <w:szCs w:val="22"/>
          <w:lang w:eastAsia="fr-CA"/>
        </w:rPr>
      </w:pPr>
      <w:r w:rsidRPr="00CB0AC2">
        <w:rPr>
          <w:rFonts w:ascii="Arial" w:hAnsi="Arial" w:cs="Arial"/>
          <w:color w:val="000000"/>
          <w:sz w:val="22"/>
          <w:szCs w:val="22"/>
          <w:lang w:eastAsia="fr-CA"/>
        </w:rPr>
        <w:t>Le Comité étudie la demande</w:t>
      </w:r>
      <w:r>
        <w:rPr>
          <w:rFonts w:ascii="Arial" w:hAnsi="Arial" w:cs="Arial"/>
          <w:color w:val="000000"/>
          <w:sz w:val="22"/>
          <w:szCs w:val="22"/>
          <w:lang w:eastAsia="fr-CA"/>
        </w:rPr>
        <w:t xml:space="preserve"> de démolition d’un immeuble</w:t>
      </w:r>
      <w:r w:rsidRPr="00CB0AC2">
        <w:rPr>
          <w:rFonts w:ascii="Arial" w:hAnsi="Arial" w:cs="Arial"/>
          <w:color w:val="000000"/>
          <w:sz w:val="22"/>
          <w:szCs w:val="22"/>
          <w:lang w:eastAsia="fr-CA"/>
        </w:rPr>
        <w:t xml:space="preserve"> en tenant compte des critères applicables au chapitre 5 du présent règlement et des conclusions de l’analyse de la demande par l</w:t>
      </w:r>
      <w:r>
        <w:rPr>
          <w:rFonts w:ascii="Arial" w:hAnsi="Arial" w:cs="Arial"/>
          <w:color w:val="000000"/>
          <w:sz w:val="22"/>
          <w:szCs w:val="22"/>
          <w:lang w:eastAsia="fr-CA"/>
        </w:rPr>
        <w:t>e fonctionnaire désigné</w:t>
      </w:r>
      <w:r w:rsidRPr="00CB0AC2">
        <w:rPr>
          <w:rFonts w:ascii="Arial" w:hAnsi="Arial" w:cs="Arial"/>
          <w:color w:val="000000"/>
          <w:sz w:val="22"/>
          <w:szCs w:val="22"/>
          <w:lang w:eastAsia="fr-CA"/>
        </w:rPr>
        <w:t xml:space="preserve">. </w:t>
      </w:r>
    </w:p>
    <w:p w14:paraId="4F68DB6B" w14:textId="77777777" w:rsidR="008E560B" w:rsidRPr="00CB0AC2" w:rsidRDefault="008E560B" w:rsidP="008E560B">
      <w:pPr>
        <w:rPr>
          <w:rFonts w:ascii="Arial" w:hAnsi="Arial" w:cs="Arial"/>
          <w:color w:val="000000"/>
          <w:sz w:val="22"/>
          <w:szCs w:val="22"/>
          <w:lang w:eastAsia="fr-CA"/>
        </w:rPr>
      </w:pPr>
    </w:p>
    <w:p w14:paraId="04B669EC" w14:textId="77777777" w:rsidR="008E560B" w:rsidRPr="00CB0AC2" w:rsidRDefault="008E560B" w:rsidP="008E560B">
      <w:pPr>
        <w:rPr>
          <w:rFonts w:ascii="Arial" w:hAnsi="Arial" w:cs="Arial"/>
          <w:color w:val="000000"/>
          <w:sz w:val="22"/>
          <w:szCs w:val="22"/>
          <w:lang w:eastAsia="fr-CA"/>
        </w:rPr>
      </w:pPr>
      <w:r w:rsidRPr="00CB0AC2">
        <w:rPr>
          <w:rFonts w:ascii="Arial" w:hAnsi="Arial" w:cs="Arial"/>
          <w:color w:val="000000"/>
          <w:sz w:val="22"/>
          <w:szCs w:val="22"/>
          <w:lang w:eastAsia="fr-CA"/>
        </w:rPr>
        <w:t>Le Comité peut exiger des informations supplémentaires du requérant ou d</w:t>
      </w:r>
      <w:r>
        <w:rPr>
          <w:rFonts w:ascii="Arial" w:hAnsi="Arial" w:cs="Arial"/>
          <w:color w:val="000000"/>
          <w:sz w:val="22"/>
          <w:szCs w:val="22"/>
          <w:lang w:eastAsia="fr-CA"/>
        </w:rPr>
        <w:t>u fonctionnaire désigné</w:t>
      </w:r>
      <w:r w:rsidRPr="00CB0AC2">
        <w:rPr>
          <w:rFonts w:ascii="Arial" w:hAnsi="Arial" w:cs="Arial"/>
          <w:color w:val="000000"/>
          <w:sz w:val="22"/>
          <w:szCs w:val="22"/>
          <w:lang w:eastAsia="fr-CA"/>
        </w:rPr>
        <w:t>. Il peut également demander à entendre le requérant.</w:t>
      </w:r>
    </w:p>
    <w:p w14:paraId="650A323D" w14:textId="77777777" w:rsidR="008E560B" w:rsidRPr="00CB0AC2" w:rsidRDefault="008E560B" w:rsidP="008E560B">
      <w:pPr>
        <w:rPr>
          <w:rFonts w:ascii="Arial" w:hAnsi="Arial" w:cs="Arial"/>
          <w:sz w:val="22"/>
          <w:szCs w:val="22"/>
        </w:rPr>
      </w:pPr>
    </w:p>
    <w:p w14:paraId="53362E24" w14:textId="77777777" w:rsidR="008E560B" w:rsidRPr="00CB0AC2" w:rsidRDefault="008E560B" w:rsidP="008E560B">
      <w:pPr>
        <w:rPr>
          <w:rFonts w:ascii="Arial" w:hAnsi="Arial" w:cs="Arial"/>
          <w:sz w:val="22"/>
          <w:szCs w:val="22"/>
        </w:rPr>
      </w:pPr>
      <w:r w:rsidRPr="00CB0AC2">
        <w:rPr>
          <w:rFonts w:ascii="Arial" w:hAnsi="Arial" w:cs="Arial"/>
          <w:sz w:val="22"/>
          <w:szCs w:val="22"/>
        </w:rPr>
        <w:t xml:space="preserve">Avant de rendre sa décision, le </w:t>
      </w:r>
      <w:r>
        <w:rPr>
          <w:rFonts w:ascii="Arial" w:hAnsi="Arial" w:cs="Arial"/>
          <w:sz w:val="22"/>
          <w:szCs w:val="22"/>
        </w:rPr>
        <w:t>C</w:t>
      </w:r>
      <w:r w:rsidRPr="00CB0AC2">
        <w:rPr>
          <w:rFonts w:ascii="Arial" w:hAnsi="Arial" w:cs="Arial"/>
          <w:sz w:val="22"/>
          <w:szCs w:val="22"/>
        </w:rPr>
        <w:t>omité doit :</w:t>
      </w:r>
    </w:p>
    <w:p w14:paraId="60950F11" w14:textId="77777777" w:rsidR="008E560B" w:rsidRPr="00CB0AC2" w:rsidRDefault="008E560B" w:rsidP="008E560B">
      <w:pPr>
        <w:pStyle w:val="Default"/>
        <w:rPr>
          <w:sz w:val="22"/>
          <w:szCs w:val="22"/>
        </w:rPr>
      </w:pPr>
    </w:p>
    <w:p w14:paraId="516FDFE8" w14:textId="77777777" w:rsidR="008E560B" w:rsidRDefault="008E560B" w:rsidP="008E560B">
      <w:pPr>
        <w:pStyle w:val="Default"/>
        <w:numPr>
          <w:ilvl w:val="0"/>
          <w:numId w:val="24"/>
        </w:numPr>
        <w:ind w:left="284" w:hanging="284"/>
        <w:jc w:val="both"/>
        <w:rPr>
          <w:sz w:val="22"/>
          <w:szCs w:val="22"/>
        </w:rPr>
      </w:pPr>
      <w:commentRangeStart w:id="22"/>
      <w:r w:rsidRPr="00DF11D9">
        <w:rPr>
          <w:sz w:val="22"/>
          <w:szCs w:val="22"/>
        </w:rPr>
        <w:t>Consulter le comité consultatif d’urbanisme lorsque la demande de démolition vise un immeuble patrimonial</w:t>
      </w:r>
      <w:commentRangeEnd w:id="22"/>
      <w:r>
        <w:rPr>
          <w:rStyle w:val="Marquedecommentaire"/>
          <w:rFonts w:ascii="Times New Roman" w:hAnsi="Times New Roman" w:cs="Times New Roman"/>
          <w:color w:val="auto"/>
          <w:lang w:eastAsia="fr-FR"/>
        </w:rPr>
        <w:commentReference w:id="22"/>
      </w:r>
      <w:r>
        <w:rPr>
          <w:sz w:val="22"/>
          <w:szCs w:val="22"/>
        </w:rPr>
        <w:t>;</w:t>
      </w:r>
    </w:p>
    <w:p w14:paraId="4BEDB43A" w14:textId="77777777" w:rsidR="008E560B" w:rsidRPr="00DF11D9" w:rsidRDefault="008E560B" w:rsidP="008E560B">
      <w:pPr>
        <w:pStyle w:val="Default"/>
        <w:ind w:left="284"/>
        <w:jc w:val="both"/>
        <w:rPr>
          <w:sz w:val="22"/>
          <w:szCs w:val="22"/>
        </w:rPr>
      </w:pPr>
    </w:p>
    <w:p w14:paraId="7927F2F4" w14:textId="77777777" w:rsidR="008E560B" w:rsidRPr="00CB0AC2" w:rsidRDefault="008E560B" w:rsidP="008E560B">
      <w:pPr>
        <w:numPr>
          <w:ilvl w:val="0"/>
          <w:numId w:val="24"/>
        </w:numPr>
        <w:ind w:left="284" w:hanging="284"/>
        <w:jc w:val="both"/>
        <w:rPr>
          <w:rFonts w:ascii="Arial" w:hAnsi="Arial" w:cs="Arial"/>
          <w:sz w:val="22"/>
          <w:szCs w:val="22"/>
        </w:rPr>
      </w:pPr>
      <w:r w:rsidRPr="00CB0AC2">
        <w:rPr>
          <w:rFonts w:ascii="Arial" w:hAnsi="Arial" w:cs="Arial"/>
          <w:sz w:val="22"/>
          <w:szCs w:val="22"/>
        </w:rPr>
        <w:t>Considérer les oppositions reçues</w:t>
      </w:r>
      <w:r>
        <w:rPr>
          <w:rFonts w:ascii="Arial" w:hAnsi="Arial" w:cs="Arial"/>
          <w:sz w:val="22"/>
          <w:szCs w:val="22"/>
        </w:rPr>
        <w:t>.</w:t>
      </w:r>
    </w:p>
    <w:p w14:paraId="0CA06B56" w14:textId="77777777" w:rsidR="008E560B" w:rsidRDefault="008E560B" w:rsidP="008E560B">
      <w:pPr>
        <w:jc w:val="both"/>
        <w:rPr>
          <w:rFonts w:ascii="Arial" w:hAnsi="Arial" w:cs="Arial"/>
          <w:sz w:val="22"/>
          <w:szCs w:val="22"/>
        </w:rPr>
      </w:pPr>
    </w:p>
    <w:p w14:paraId="01427CEA" w14:textId="77777777" w:rsidR="008E560B" w:rsidRPr="00DF11D9" w:rsidRDefault="008E560B" w:rsidP="008E560B">
      <w:pPr>
        <w:jc w:val="both"/>
        <w:rPr>
          <w:rFonts w:ascii="Arial" w:hAnsi="Arial" w:cs="Arial"/>
          <w:sz w:val="22"/>
          <w:szCs w:val="22"/>
        </w:rPr>
      </w:pPr>
      <w:r w:rsidRPr="00DF11D9">
        <w:rPr>
          <w:rFonts w:ascii="Arial" w:hAnsi="Arial" w:cs="Arial"/>
          <w:sz w:val="22"/>
          <w:szCs w:val="22"/>
        </w:rPr>
        <w:t xml:space="preserve">Le Comité peut également consulter </w:t>
      </w:r>
      <w:commentRangeStart w:id="23"/>
      <w:r w:rsidRPr="00DF11D9">
        <w:rPr>
          <w:rFonts w:ascii="Arial" w:hAnsi="Arial" w:cs="Arial"/>
          <w:sz w:val="22"/>
          <w:szCs w:val="22"/>
        </w:rPr>
        <w:t xml:space="preserve">le comité consultatif d’urbanisme </w:t>
      </w:r>
      <w:commentRangeEnd w:id="23"/>
      <w:r>
        <w:rPr>
          <w:rStyle w:val="Marquedecommentaire"/>
        </w:rPr>
        <w:commentReference w:id="23"/>
      </w:r>
      <w:r w:rsidRPr="00DF11D9">
        <w:rPr>
          <w:rFonts w:ascii="Arial" w:hAnsi="Arial" w:cs="Arial"/>
          <w:sz w:val="22"/>
          <w:szCs w:val="22"/>
        </w:rPr>
        <w:t>dans tous les cas où ce dernier l</w:t>
      </w:r>
      <w:r>
        <w:rPr>
          <w:rFonts w:ascii="Arial" w:hAnsi="Arial" w:cs="Arial"/>
          <w:sz w:val="22"/>
          <w:szCs w:val="22"/>
        </w:rPr>
        <w:t>e juge</w:t>
      </w:r>
      <w:r w:rsidRPr="00DF11D9">
        <w:rPr>
          <w:rFonts w:ascii="Arial" w:hAnsi="Arial" w:cs="Arial"/>
          <w:sz w:val="22"/>
          <w:szCs w:val="22"/>
        </w:rPr>
        <w:t xml:space="preserve"> opportun.</w:t>
      </w:r>
    </w:p>
    <w:p w14:paraId="6EBED919" w14:textId="77777777" w:rsidR="008E560B" w:rsidRDefault="008E560B" w:rsidP="008E560B">
      <w:pPr>
        <w:jc w:val="both"/>
        <w:rPr>
          <w:rFonts w:ascii="Arial" w:hAnsi="Arial" w:cs="Arial"/>
          <w:sz w:val="22"/>
          <w:szCs w:val="22"/>
        </w:rPr>
      </w:pPr>
    </w:p>
    <w:p w14:paraId="2A9B87D9" w14:textId="77777777" w:rsidR="008E560B" w:rsidRDefault="008E560B" w:rsidP="008E560B">
      <w:pPr>
        <w:jc w:val="both"/>
        <w:rPr>
          <w:rFonts w:ascii="Arial" w:hAnsi="Arial" w:cs="Arial"/>
          <w:sz w:val="22"/>
          <w:szCs w:val="22"/>
        </w:rPr>
      </w:pPr>
    </w:p>
    <w:p w14:paraId="2BB76746" w14:textId="77777777" w:rsidR="008E560B" w:rsidRPr="00D3239B" w:rsidRDefault="008E560B" w:rsidP="008E560B">
      <w:pPr>
        <w:ind w:left="1843" w:hanging="1843"/>
        <w:jc w:val="both"/>
        <w:rPr>
          <w:rFonts w:ascii="Arial" w:hAnsi="Arial" w:cs="Arial"/>
          <w:b/>
          <w:bCs/>
          <w:sz w:val="22"/>
          <w:szCs w:val="22"/>
        </w:rPr>
      </w:pPr>
      <w:r w:rsidRPr="00D3239B">
        <w:rPr>
          <w:rFonts w:ascii="Arial" w:hAnsi="Arial" w:cs="Arial"/>
          <w:b/>
          <w:bCs/>
          <w:sz w:val="22"/>
          <w:szCs w:val="22"/>
        </w:rPr>
        <w:t>ARTICLE 4.1</w:t>
      </w:r>
      <w:r>
        <w:rPr>
          <w:rFonts w:ascii="Arial" w:hAnsi="Arial" w:cs="Arial"/>
          <w:b/>
          <w:bCs/>
          <w:sz w:val="22"/>
          <w:szCs w:val="22"/>
        </w:rPr>
        <w:t>4</w:t>
      </w:r>
      <w:r w:rsidRPr="00D3239B">
        <w:rPr>
          <w:rFonts w:ascii="Arial" w:hAnsi="Arial" w:cs="Arial"/>
          <w:b/>
          <w:bCs/>
          <w:sz w:val="22"/>
          <w:szCs w:val="22"/>
        </w:rPr>
        <w:tab/>
        <w:t>DÉCISION DU COMITÉ</w:t>
      </w:r>
    </w:p>
    <w:p w14:paraId="3601C14C" w14:textId="77777777" w:rsidR="008E560B" w:rsidRDefault="008E560B" w:rsidP="008E560B">
      <w:pPr>
        <w:jc w:val="both"/>
        <w:rPr>
          <w:rFonts w:ascii="Arial" w:hAnsi="Arial" w:cs="Arial"/>
          <w:sz w:val="22"/>
          <w:szCs w:val="22"/>
        </w:rPr>
      </w:pPr>
    </w:p>
    <w:p w14:paraId="7C61446B" w14:textId="77777777" w:rsidR="008E560B" w:rsidRPr="003D5171" w:rsidRDefault="008E560B" w:rsidP="008E560B">
      <w:pPr>
        <w:jc w:val="both"/>
        <w:rPr>
          <w:rFonts w:ascii="Arial" w:hAnsi="Arial" w:cs="Arial"/>
          <w:sz w:val="22"/>
          <w:szCs w:val="22"/>
        </w:rPr>
      </w:pPr>
      <w:r w:rsidRPr="003D5171">
        <w:rPr>
          <w:rFonts w:ascii="Arial" w:hAnsi="Arial" w:cs="Arial"/>
          <w:sz w:val="22"/>
          <w:szCs w:val="22"/>
        </w:rPr>
        <w:t>Le Comité accorde ou refuse la demande d’autorisation de démolition</w:t>
      </w:r>
      <w:r>
        <w:rPr>
          <w:rFonts w:ascii="Arial" w:hAnsi="Arial" w:cs="Arial"/>
          <w:sz w:val="22"/>
          <w:szCs w:val="22"/>
        </w:rPr>
        <w:t xml:space="preserve"> d’un immeuble</w:t>
      </w:r>
      <w:r w:rsidRPr="003D5171">
        <w:rPr>
          <w:rFonts w:ascii="Arial" w:hAnsi="Arial" w:cs="Arial"/>
          <w:sz w:val="22"/>
          <w:szCs w:val="22"/>
        </w:rPr>
        <w:t xml:space="preserve"> en fonction des critères</w:t>
      </w:r>
      <w:r>
        <w:rPr>
          <w:rFonts w:ascii="Arial" w:hAnsi="Arial" w:cs="Arial"/>
          <w:sz w:val="22"/>
          <w:szCs w:val="22"/>
        </w:rPr>
        <w:t xml:space="preserve"> applicables au chapitre 5</w:t>
      </w:r>
      <w:r w:rsidRPr="003D5171">
        <w:rPr>
          <w:rFonts w:ascii="Arial" w:hAnsi="Arial" w:cs="Arial"/>
          <w:sz w:val="22"/>
          <w:szCs w:val="22"/>
        </w:rPr>
        <w:t xml:space="preserve"> du présent règlement. La décision du Comité doit être motivée</w:t>
      </w:r>
      <w:r>
        <w:rPr>
          <w:rFonts w:ascii="Arial" w:hAnsi="Arial" w:cs="Arial"/>
          <w:sz w:val="22"/>
          <w:szCs w:val="22"/>
        </w:rPr>
        <w:t xml:space="preserve">. </w:t>
      </w:r>
    </w:p>
    <w:p w14:paraId="3A8AA579" w14:textId="77777777" w:rsidR="008E560B" w:rsidRDefault="008E560B" w:rsidP="008E560B">
      <w:pPr>
        <w:jc w:val="both"/>
        <w:rPr>
          <w:rFonts w:ascii="Arial" w:hAnsi="Arial" w:cs="Arial"/>
          <w:sz w:val="22"/>
          <w:szCs w:val="22"/>
        </w:rPr>
      </w:pPr>
    </w:p>
    <w:p w14:paraId="73FADC4F" w14:textId="77777777" w:rsidR="008E560B" w:rsidRDefault="008E560B" w:rsidP="008E560B">
      <w:pPr>
        <w:jc w:val="both"/>
        <w:rPr>
          <w:rFonts w:ascii="Arial" w:hAnsi="Arial" w:cs="Arial"/>
          <w:sz w:val="22"/>
          <w:szCs w:val="22"/>
        </w:rPr>
      </w:pPr>
    </w:p>
    <w:p w14:paraId="79E2BC3B" w14:textId="77777777" w:rsidR="008E560B" w:rsidRDefault="008E560B" w:rsidP="008E560B">
      <w:pPr>
        <w:jc w:val="both"/>
        <w:rPr>
          <w:rFonts w:ascii="Arial" w:hAnsi="Arial" w:cs="Arial"/>
          <w:sz w:val="22"/>
          <w:szCs w:val="22"/>
        </w:rPr>
      </w:pPr>
    </w:p>
    <w:p w14:paraId="0A5C1541" w14:textId="77777777" w:rsidR="008E560B" w:rsidRPr="00F770FA" w:rsidRDefault="008E560B" w:rsidP="008E560B">
      <w:pPr>
        <w:ind w:left="1843" w:hanging="1843"/>
        <w:jc w:val="both"/>
        <w:rPr>
          <w:rFonts w:ascii="Arial" w:hAnsi="Arial" w:cs="Arial"/>
          <w:b/>
          <w:bCs/>
          <w:sz w:val="22"/>
          <w:szCs w:val="22"/>
        </w:rPr>
      </w:pPr>
      <w:r w:rsidRPr="00F770FA">
        <w:rPr>
          <w:rFonts w:ascii="Arial" w:hAnsi="Arial" w:cs="Arial"/>
          <w:b/>
          <w:bCs/>
          <w:sz w:val="22"/>
          <w:szCs w:val="22"/>
        </w:rPr>
        <w:t>ARTICLE 4.1</w:t>
      </w:r>
      <w:r>
        <w:rPr>
          <w:rFonts w:ascii="Arial" w:hAnsi="Arial" w:cs="Arial"/>
          <w:b/>
          <w:bCs/>
          <w:sz w:val="22"/>
          <w:szCs w:val="22"/>
        </w:rPr>
        <w:t>5</w:t>
      </w:r>
      <w:r w:rsidRPr="00F770FA">
        <w:rPr>
          <w:rFonts w:ascii="Arial" w:hAnsi="Arial" w:cs="Arial"/>
          <w:b/>
          <w:bCs/>
          <w:sz w:val="22"/>
          <w:szCs w:val="22"/>
        </w:rPr>
        <w:t xml:space="preserve"> </w:t>
      </w:r>
      <w:r w:rsidRPr="00F770FA">
        <w:rPr>
          <w:rFonts w:ascii="Arial" w:hAnsi="Arial" w:cs="Arial"/>
          <w:b/>
          <w:bCs/>
          <w:sz w:val="22"/>
          <w:szCs w:val="22"/>
        </w:rPr>
        <w:tab/>
      </w:r>
      <w:r>
        <w:rPr>
          <w:rFonts w:ascii="Arial" w:hAnsi="Arial" w:cs="Arial"/>
          <w:b/>
          <w:bCs/>
          <w:sz w:val="22"/>
          <w:szCs w:val="22"/>
        </w:rPr>
        <w:t>CONDITIONS RELATIVES À L’AUTORISATION DE LA DEMANDE</w:t>
      </w:r>
    </w:p>
    <w:p w14:paraId="09A80ECC" w14:textId="77777777" w:rsidR="008E560B" w:rsidRDefault="008E560B" w:rsidP="008E560B">
      <w:pPr>
        <w:jc w:val="both"/>
        <w:rPr>
          <w:rFonts w:ascii="Arial" w:hAnsi="Arial" w:cs="Arial"/>
          <w:sz w:val="22"/>
          <w:szCs w:val="22"/>
        </w:rPr>
      </w:pPr>
    </w:p>
    <w:p w14:paraId="0F4C53B9" w14:textId="77777777" w:rsidR="008E560B" w:rsidRPr="00C47687" w:rsidRDefault="008E560B" w:rsidP="008E560B">
      <w:pPr>
        <w:autoSpaceDE w:val="0"/>
        <w:autoSpaceDN w:val="0"/>
        <w:adjustRightInd w:val="0"/>
        <w:jc w:val="both"/>
        <w:rPr>
          <w:rFonts w:ascii="Arial" w:hAnsi="Arial" w:cs="Arial"/>
          <w:color w:val="000000"/>
          <w:sz w:val="22"/>
          <w:szCs w:val="22"/>
          <w:lang w:eastAsia="fr-CA"/>
        </w:rPr>
      </w:pPr>
      <w:r w:rsidRPr="00C47687">
        <w:rPr>
          <w:rFonts w:ascii="Arial" w:hAnsi="Arial" w:cs="Arial"/>
          <w:color w:val="000000"/>
          <w:sz w:val="22"/>
          <w:szCs w:val="22"/>
          <w:lang w:eastAsia="fr-CA"/>
        </w:rPr>
        <w:t xml:space="preserve">Lorsque le </w:t>
      </w:r>
      <w:r>
        <w:rPr>
          <w:rFonts w:ascii="Arial" w:hAnsi="Arial" w:cs="Arial"/>
          <w:color w:val="000000"/>
          <w:sz w:val="22"/>
          <w:szCs w:val="22"/>
          <w:lang w:eastAsia="fr-CA"/>
        </w:rPr>
        <w:t>C</w:t>
      </w:r>
      <w:r w:rsidRPr="00C47687">
        <w:rPr>
          <w:rFonts w:ascii="Arial" w:hAnsi="Arial" w:cs="Arial"/>
          <w:color w:val="000000"/>
          <w:sz w:val="22"/>
          <w:szCs w:val="22"/>
          <w:lang w:eastAsia="fr-CA"/>
        </w:rPr>
        <w:t>omité accorde l'autorisation</w:t>
      </w:r>
      <w:r>
        <w:rPr>
          <w:rFonts w:ascii="Arial" w:hAnsi="Arial" w:cs="Arial"/>
          <w:color w:val="000000"/>
          <w:sz w:val="22"/>
          <w:szCs w:val="22"/>
          <w:lang w:eastAsia="fr-CA"/>
        </w:rPr>
        <w:t xml:space="preserve"> de démolition d’un immeuble</w:t>
      </w:r>
      <w:r w:rsidRPr="00C47687">
        <w:rPr>
          <w:rFonts w:ascii="Arial" w:hAnsi="Arial" w:cs="Arial"/>
          <w:color w:val="000000"/>
          <w:sz w:val="22"/>
          <w:szCs w:val="22"/>
          <w:lang w:eastAsia="fr-CA"/>
        </w:rPr>
        <w:t xml:space="preserve">, il peut imposer toute condition relative à la démolition de l'immeuble ou à la réutilisation du sol dégagé. </w:t>
      </w:r>
    </w:p>
    <w:p w14:paraId="7E3488BD" w14:textId="77777777" w:rsidR="008E560B" w:rsidRDefault="008E560B" w:rsidP="008E560B">
      <w:pPr>
        <w:autoSpaceDE w:val="0"/>
        <w:autoSpaceDN w:val="0"/>
        <w:adjustRightInd w:val="0"/>
        <w:rPr>
          <w:rFonts w:ascii="Arial" w:hAnsi="Arial" w:cs="Arial"/>
          <w:color w:val="000000"/>
          <w:sz w:val="22"/>
          <w:szCs w:val="22"/>
          <w:lang w:eastAsia="fr-CA"/>
        </w:rPr>
      </w:pPr>
    </w:p>
    <w:p w14:paraId="406EC521" w14:textId="77777777" w:rsidR="008E560B" w:rsidRPr="00F770FA" w:rsidRDefault="008E560B" w:rsidP="008E560B">
      <w:pPr>
        <w:autoSpaceDE w:val="0"/>
        <w:autoSpaceDN w:val="0"/>
        <w:adjustRightInd w:val="0"/>
        <w:rPr>
          <w:rFonts w:ascii="Arial" w:hAnsi="Arial" w:cs="Arial"/>
          <w:color w:val="000000"/>
          <w:sz w:val="22"/>
          <w:szCs w:val="22"/>
          <w:lang w:eastAsia="fr-CA"/>
        </w:rPr>
      </w:pPr>
      <w:r w:rsidRPr="00F770FA">
        <w:rPr>
          <w:rFonts w:ascii="Arial" w:hAnsi="Arial" w:cs="Arial"/>
          <w:color w:val="000000"/>
          <w:sz w:val="22"/>
          <w:szCs w:val="22"/>
          <w:lang w:eastAsia="fr-CA"/>
        </w:rPr>
        <w:lastRenderedPageBreak/>
        <w:t xml:space="preserve">Il peut notamment et de façon non limitative : </w:t>
      </w:r>
    </w:p>
    <w:p w14:paraId="748D503D" w14:textId="77777777" w:rsidR="008E560B" w:rsidRPr="00F770FA" w:rsidRDefault="008E560B" w:rsidP="008E560B">
      <w:pPr>
        <w:autoSpaceDE w:val="0"/>
        <w:autoSpaceDN w:val="0"/>
        <w:adjustRightInd w:val="0"/>
        <w:rPr>
          <w:rFonts w:ascii="Arial" w:hAnsi="Arial" w:cs="Arial"/>
          <w:color w:val="000000"/>
          <w:sz w:val="22"/>
          <w:szCs w:val="22"/>
          <w:lang w:eastAsia="fr-CA"/>
        </w:rPr>
      </w:pPr>
    </w:p>
    <w:p w14:paraId="6C4C1869" w14:textId="77777777" w:rsidR="008E560B" w:rsidRDefault="008E560B" w:rsidP="008E560B">
      <w:pPr>
        <w:numPr>
          <w:ilvl w:val="0"/>
          <w:numId w:val="25"/>
        </w:numPr>
        <w:autoSpaceDE w:val="0"/>
        <w:autoSpaceDN w:val="0"/>
        <w:adjustRightInd w:val="0"/>
        <w:spacing w:after="3"/>
        <w:ind w:left="284" w:hanging="284"/>
        <w:jc w:val="both"/>
        <w:rPr>
          <w:rFonts w:ascii="Arial" w:hAnsi="Arial" w:cs="Arial"/>
          <w:color w:val="000000"/>
          <w:sz w:val="22"/>
          <w:szCs w:val="22"/>
          <w:lang w:eastAsia="fr-CA"/>
        </w:rPr>
      </w:pPr>
      <w:r w:rsidRPr="00F770FA">
        <w:rPr>
          <w:rFonts w:ascii="Arial" w:hAnsi="Arial" w:cs="Arial"/>
          <w:color w:val="000000"/>
          <w:sz w:val="22"/>
          <w:szCs w:val="22"/>
          <w:lang w:eastAsia="fr-CA"/>
        </w:rPr>
        <w:t>Fixer le délai dans lequel les travaux de démolition et de réutilisation du sol dégagé doivent être entrepris et terminés;</w:t>
      </w:r>
    </w:p>
    <w:p w14:paraId="3E5175D9" w14:textId="77777777" w:rsidR="008E560B" w:rsidRDefault="008E560B" w:rsidP="008E560B">
      <w:pPr>
        <w:autoSpaceDE w:val="0"/>
        <w:autoSpaceDN w:val="0"/>
        <w:adjustRightInd w:val="0"/>
        <w:spacing w:after="3"/>
        <w:ind w:left="284"/>
        <w:jc w:val="both"/>
        <w:rPr>
          <w:rFonts w:ascii="Arial" w:hAnsi="Arial" w:cs="Arial"/>
          <w:color w:val="000000"/>
          <w:sz w:val="22"/>
          <w:szCs w:val="22"/>
          <w:lang w:eastAsia="fr-CA"/>
        </w:rPr>
      </w:pPr>
    </w:p>
    <w:p w14:paraId="5622C97E" w14:textId="77777777" w:rsidR="008E560B" w:rsidRPr="00F770FA" w:rsidRDefault="008E560B" w:rsidP="008E560B">
      <w:pPr>
        <w:numPr>
          <w:ilvl w:val="0"/>
          <w:numId w:val="25"/>
        </w:numPr>
        <w:autoSpaceDE w:val="0"/>
        <w:autoSpaceDN w:val="0"/>
        <w:adjustRightInd w:val="0"/>
        <w:spacing w:after="3"/>
        <w:ind w:left="284" w:hanging="284"/>
        <w:jc w:val="both"/>
        <w:rPr>
          <w:rFonts w:ascii="Arial" w:hAnsi="Arial" w:cs="Arial"/>
          <w:color w:val="000000"/>
          <w:sz w:val="22"/>
          <w:szCs w:val="22"/>
          <w:lang w:eastAsia="fr-CA"/>
        </w:rPr>
      </w:pPr>
      <w:r>
        <w:rPr>
          <w:rFonts w:ascii="Arial" w:hAnsi="Arial" w:cs="Arial"/>
          <w:color w:val="000000"/>
          <w:sz w:val="22"/>
          <w:szCs w:val="22"/>
          <w:lang w:eastAsia="fr-CA"/>
        </w:rPr>
        <w:t xml:space="preserve">Exiger la réalisation et le dépôt de l’étude visée au premier paragraphe du premier alinéa de l’article 4.5 du présent règlement dans le cas d’une demande visant un immeuble autre que patrimonial; </w:t>
      </w:r>
    </w:p>
    <w:p w14:paraId="0F98C171" w14:textId="77777777" w:rsidR="008E560B" w:rsidRPr="00F770FA" w:rsidRDefault="008E560B" w:rsidP="008E560B">
      <w:pPr>
        <w:autoSpaceDE w:val="0"/>
        <w:autoSpaceDN w:val="0"/>
        <w:adjustRightInd w:val="0"/>
        <w:spacing w:after="3"/>
        <w:ind w:left="284" w:hanging="284"/>
        <w:jc w:val="both"/>
        <w:rPr>
          <w:rFonts w:ascii="Arial" w:hAnsi="Arial" w:cs="Arial"/>
          <w:color w:val="000000"/>
          <w:sz w:val="22"/>
          <w:szCs w:val="22"/>
          <w:lang w:eastAsia="fr-CA"/>
        </w:rPr>
      </w:pPr>
    </w:p>
    <w:p w14:paraId="7241B748" w14:textId="77777777" w:rsidR="008E560B" w:rsidRPr="002F3999" w:rsidRDefault="008E560B" w:rsidP="008E560B">
      <w:pPr>
        <w:numPr>
          <w:ilvl w:val="0"/>
          <w:numId w:val="25"/>
        </w:numPr>
        <w:autoSpaceDE w:val="0"/>
        <w:autoSpaceDN w:val="0"/>
        <w:adjustRightInd w:val="0"/>
        <w:spacing w:after="3"/>
        <w:ind w:left="284" w:hanging="284"/>
        <w:jc w:val="both"/>
        <w:rPr>
          <w:rFonts w:ascii="Arial" w:hAnsi="Arial" w:cs="Arial"/>
          <w:color w:val="000000"/>
          <w:sz w:val="22"/>
          <w:szCs w:val="22"/>
          <w:lang w:eastAsia="fr-CA"/>
        </w:rPr>
      </w:pPr>
      <w:r w:rsidRPr="00F770FA">
        <w:rPr>
          <w:rFonts w:ascii="Arial" w:hAnsi="Arial" w:cs="Arial"/>
          <w:color w:val="000000"/>
          <w:sz w:val="22"/>
          <w:szCs w:val="22"/>
          <w:lang w:eastAsia="fr-CA"/>
        </w:rPr>
        <w:t>Dans le cas où le programme</w:t>
      </w:r>
      <w:r>
        <w:rPr>
          <w:rFonts w:ascii="Arial" w:hAnsi="Arial" w:cs="Arial"/>
          <w:color w:val="000000"/>
          <w:sz w:val="22"/>
          <w:szCs w:val="22"/>
          <w:lang w:eastAsia="fr-CA"/>
        </w:rPr>
        <w:t xml:space="preserve"> préliminaire</w:t>
      </w:r>
      <w:r w:rsidRPr="00F770FA">
        <w:rPr>
          <w:rFonts w:ascii="Arial" w:hAnsi="Arial" w:cs="Arial"/>
          <w:color w:val="000000"/>
          <w:sz w:val="22"/>
          <w:szCs w:val="22"/>
          <w:lang w:eastAsia="fr-CA"/>
        </w:rPr>
        <w:t xml:space="preserve"> de réutilisation du sol dégagé n’a pas été approuvé, exiger de soumettre un tel programme afin que le </w:t>
      </w:r>
      <w:r>
        <w:rPr>
          <w:rFonts w:ascii="Arial" w:hAnsi="Arial" w:cs="Arial"/>
          <w:color w:val="000000"/>
          <w:sz w:val="22"/>
          <w:szCs w:val="22"/>
          <w:lang w:eastAsia="fr-CA"/>
        </w:rPr>
        <w:t>C</w:t>
      </w:r>
      <w:r w:rsidRPr="00F770FA">
        <w:rPr>
          <w:rFonts w:ascii="Arial" w:hAnsi="Arial" w:cs="Arial"/>
          <w:color w:val="000000"/>
          <w:sz w:val="22"/>
          <w:szCs w:val="22"/>
          <w:lang w:eastAsia="fr-CA"/>
        </w:rPr>
        <w:t xml:space="preserve">omité en fasse l’approbation; </w:t>
      </w:r>
    </w:p>
    <w:p w14:paraId="5E213DF0" w14:textId="77777777" w:rsidR="008E560B" w:rsidRPr="000D209B" w:rsidRDefault="008E560B" w:rsidP="008E560B">
      <w:pPr>
        <w:autoSpaceDE w:val="0"/>
        <w:autoSpaceDN w:val="0"/>
        <w:adjustRightInd w:val="0"/>
        <w:spacing w:after="3"/>
        <w:ind w:left="284"/>
        <w:jc w:val="both"/>
        <w:rPr>
          <w:rFonts w:ascii="Arial" w:hAnsi="Arial" w:cs="Arial"/>
          <w:color w:val="000000"/>
          <w:sz w:val="22"/>
          <w:szCs w:val="22"/>
          <w:lang w:eastAsia="fr-CA"/>
        </w:rPr>
      </w:pPr>
    </w:p>
    <w:p w14:paraId="3C5218E6" w14:textId="77777777" w:rsidR="008E560B" w:rsidRPr="00F770FA" w:rsidRDefault="008E560B" w:rsidP="008E560B">
      <w:pPr>
        <w:numPr>
          <w:ilvl w:val="0"/>
          <w:numId w:val="25"/>
        </w:numPr>
        <w:autoSpaceDE w:val="0"/>
        <w:autoSpaceDN w:val="0"/>
        <w:adjustRightInd w:val="0"/>
        <w:spacing w:after="3"/>
        <w:ind w:left="284" w:hanging="284"/>
        <w:jc w:val="both"/>
        <w:rPr>
          <w:rFonts w:ascii="Arial" w:hAnsi="Arial" w:cs="Arial"/>
          <w:color w:val="000000"/>
          <w:sz w:val="22"/>
          <w:szCs w:val="22"/>
          <w:lang w:eastAsia="fr-CA"/>
        </w:rPr>
      </w:pPr>
      <w:r w:rsidRPr="00F770FA">
        <w:rPr>
          <w:rFonts w:ascii="Arial" w:hAnsi="Arial" w:cs="Arial"/>
          <w:color w:val="000000"/>
          <w:sz w:val="22"/>
          <w:szCs w:val="22"/>
          <w:lang w:eastAsia="fr-CA"/>
        </w:rPr>
        <w:t xml:space="preserve">Exiger que le propriétaire fournisse </w:t>
      </w:r>
      <w:r>
        <w:rPr>
          <w:rFonts w:ascii="Arial" w:hAnsi="Arial" w:cs="Arial"/>
          <w:color w:val="000000"/>
          <w:sz w:val="22"/>
          <w:szCs w:val="22"/>
          <w:lang w:eastAsia="fr-CA"/>
        </w:rPr>
        <w:t>au fonctionnaire désigné</w:t>
      </w:r>
      <w:r w:rsidRPr="00F770FA">
        <w:rPr>
          <w:rFonts w:ascii="Arial" w:hAnsi="Arial" w:cs="Arial"/>
          <w:color w:val="000000"/>
          <w:sz w:val="22"/>
          <w:szCs w:val="22"/>
          <w:lang w:eastAsia="fr-CA"/>
        </w:rPr>
        <w:t>, préalablement à la délivrance d’un certificat d’autorisation</w:t>
      </w:r>
      <w:r>
        <w:rPr>
          <w:rFonts w:ascii="Arial" w:hAnsi="Arial" w:cs="Arial"/>
          <w:color w:val="000000"/>
          <w:sz w:val="22"/>
          <w:szCs w:val="22"/>
          <w:lang w:eastAsia="fr-CA"/>
        </w:rPr>
        <w:t xml:space="preserve"> de démolition</w:t>
      </w:r>
      <w:r w:rsidRPr="00F770FA">
        <w:rPr>
          <w:rFonts w:ascii="Arial" w:hAnsi="Arial" w:cs="Arial"/>
          <w:color w:val="000000"/>
          <w:sz w:val="22"/>
          <w:szCs w:val="22"/>
          <w:lang w:eastAsia="fr-CA"/>
        </w:rPr>
        <w:t>, une garantie financière pour assurer de l’exécution du programme</w:t>
      </w:r>
      <w:r>
        <w:rPr>
          <w:rFonts w:ascii="Arial" w:hAnsi="Arial" w:cs="Arial"/>
          <w:color w:val="000000"/>
          <w:sz w:val="22"/>
          <w:szCs w:val="22"/>
          <w:lang w:eastAsia="fr-CA"/>
        </w:rPr>
        <w:t xml:space="preserve"> préliminaire</w:t>
      </w:r>
      <w:r w:rsidRPr="00F770FA">
        <w:rPr>
          <w:rFonts w:ascii="Arial" w:hAnsi="Arial" w:cs="Arial"/>
          <w:color w:val="000000"/>
          <w:sz w:val="22"/>
          <w:szCs w:val="22"/>
          <w:lang w:eastAsia="fr-CA"/>
        </w:rPr>
        <w:t xml:space="preserve"> de réutilisation du sol dégagé et le respect de toute condition imposée par le </w:t>
      </w:r>
      <w:r>
        <w:rPr>
          <w:rFonts w:ascii="Arial" w:hAnsi="Arial" w:cs="Arial"/>
          <w:color w:val="000000"/>
          <w:sz w:val="22"/>
          <w:szCs w:val="22"/>
          <w:lang w:eastAsia="fr-CA"/>
        </w:rPr>
        <w:t>C</w:t>
      </w:r>
      <w:r w:rsidRPr="00F770FA">
        <w:rPr>
          <w:rFonts w:ascii="Arial" w:hAnsi="Arial" w:cs="Arial"/>
          <w:color w:val="000000"/>
          <w:sz w:val="22"/>
          <w:szCs w:val="22"/>
          <w:lang w:eastAsia="fr-CA"/>
        </w:rPr>
        <w:t xml:space="preserve">omité; </w:t>
      </w:r>
    </w:p>
    <w:p w14:paraId="3491FAEF" w14:textId="77777777" w:rsidR="008E560B" w:rsidRPr="00F770FA" w:rsidRDefault="008E560B" w:rsidP="008E560B">
      <w:pPr>
        <w:autoSpaceDE w:val="0"/>
        <w:autoSpaceDN w:val="0"/>
        <w:adjustRightInd w:val="0"/>
        <w:spacing w:after="3"/>
        <w:ind w:left="284" w:hanging="284"/>
        <w:jc w:val="both"/>
        <w:rPr>
          <w:rFonts w:ascii="Arial" w:hAnsi="Arial" w:cs="Arial"/>
          <w:color w:val="000000"/>
          <w:sz w:val="22"/>
          <w:szCs w:val="22"/>
          <w:lang w:eastAsia="fr-CA"/>
        </w:rPr>
      </w:pPr>
    </w:p>
    <w:p w14:paraId="5F547252" w14:textId="77777777" w:rsidR="008E560B" w:rsidRPr="00F770FA" w:rsidRDefault="008E560B" w:rsidP="008E560B">
      <w:pPr>
        <w:numPr>
          <w:ilvl w:val="0"/>
          <w:numId w:val="25"/>
        </w:numPr>
        <w:autoSpaceDE w:val="0"/>
        <w:autoSpaceDN w:val="0"/>
        <w:adjustRightInd w:val="0"/>
        <w:ind w:left="284" w:hanging="284"/>
        <w:jc w:val="both"/>
        <w:rPr>
          <w:rFonts w:ascii="Arial" w:hAnsi="Arial" w:cs="Arial"/>
          <w:color w:val="000000"/>
          <w:sz w:val="22"/>
          <w:szCs w:val="22"/>
          <w:lang w:eastAsia="fr-CA"/>
        </w:rPr>
      </w:pPr>
      <w:r w:rsidRPr="00F770FA">
        <w:rPr>
          <w:rFonts w:ascii="Arial" w:hAnsi="Arial" w:cs="Arial"/>
          <w:color w:val="000000"/>
          <w:sz w:val="22"/>
          <w:szCs w:val="22"/>
          <w:lang w:eastAsia="fr-CA"/>
        </w:rPr>
        <w:t xml:space="preserve">Déterminer les conditions de relogement d'un locataire, lorsque l'immeuble comprend un ou plusieurs logements; </w:t>
      </w:r>
    </w:p>
    <w:p w14:paraId="45B2A947" w14:textId="77777777" w:rsidR="008E560B" w:rsidRPr="00F770FA" w:rsidRDefault="008E560B" w:rsidP="008E560B">
      <w:pPr>
        <w:autoSpaceDE w:val="0"/>
        <w:autoSpaceDN w:val="0"/>
        <w:adjustRightInd w:val="0"/>
        <w:ind w:left="284" w:hanging="284"/>
        <w:jc w:val="both"/>
        <w:rPr>
          <w:rFonts w:ascii="Arial" w:hAnsi="Arial" w:cs="Arial"/>
          <w:color w:val="000000"/>
          <w:sz w:val="22"/>
          <w:szCs w:val="22"/>
          <w:lang w:eastAsia="fr-CA"/>
        </w:rPr>
      </w:pPr>
    </w:p>
    <w:p w14:paraId="7214DB70" w14:textId="77777777" w:rsidR="008E560B" w:rsidRPr="00034EF4" w:rsidRDefault="008E560B" w:rsidP="008E560B">
      <w:pPr>
        <w:numPr>
          <w:ilvl w:val="0"/>
          <w:numId w:val="25"/>
        </w:numPr>
        <w:ind w:left="284" w:hanging="284"/>
        <w:jc w:val="both"/>
        <w:rPr>
          <w:rFonts w:ascii="Arial" w:hAnsi="Arial" w:cs="Arial"/>
          <w:sz w:val="22"/>
          <w:szCs w:val="22"/>
        </w:rPr>
      </w:pPr>
      <w:commentRangeStart w:id="24"/>
      <w:r w:rsidRPr="00034EF4">
        <w:rPr>
          <w:rFonts w:ascii="Arial" w:hAnsi="Arial" w:cs="Arial"/>
          <w:sz w:val="22"/>
          <w:szCs w:val="22"/>
        </w:rPr>
        <w:t>Exiger que les résidus de démolition soient récupérés et valorisés et qu'ils passent par un centre de tri de matériaux.</w:t>
      </w:r>
      <w:commentRangeEnd w:id="24"/>
      <w:r w:rsidRPr="00034EF4">
        <w:rPr>
          <w:rStyle w:val="Marquedecommentaire"/>
        </w:rPr>
        <w:commentReference w:id="24"/>
      </w:r>
    </w:p>
    <w:p w14:paraId="25333EF1" w14:textId="77777777" w:rsidR="008E560B" w:rsidRDefault="008E560B" w:rsidP="008E560B">
      <w:pPr>
        <w:jc w:val="both"/>
        <w:rPr>
          <w:rFonts w:ascii="Arial" w:hAnsi="Arial" w:cs="Arial"/>
          <w:sz w:val="22"/>
          <w:szCs w:val="22"/>
        </w:rPr>
      </w:pPr>
    </w:p>
    <w:p w14:paraId="3A0262B7" w14:textId="77777777" w:rsidR="008E560B" w:rsidRPr="00FA4075" w:rsidRDefault="008E560B" w:rsidP="008E560B">
      <w:pPr>
        <w:jc w:val="both"/>
        <w:rPr>
          <w:rFonts w:ascii="Arial" w:hAnsi="Arial" w:cs="Arial"/>
          <w:sz w:val="22"/>
          <w:szCs w:val="22"/>
        </w:rPr>
      </w:pPr>
      <w:r>
        <w:rPr>
          <w:rFonts w:ascii="Arial" w:hAnsi="Arial" w:cs="Arial"/>
          <w:sz w:val="22"/>
          <w:szCs w:val="22"/>
        </w:rPr>
        <w:t>U</w:t>
      </w:r>
      <w:r w:rsidRPr="00181891">
        <w:rPr>
          <w:rFonts w:ascii="Arial" w:hAnsi="Arial" w:cs="Arial"/>
          <w:sz w:val="22"/>
          <w:szCs w:val="22"/>
        </w:rPr>
        <w:t>n document visé aux paragraphes 2 et 3</w:t>
      </w:r>
      <w:r>
        <w:rPr>
          <w:rFonts w:ascii="Arial" w:hAnsi="Arial" w:cs="Arial"/>
          <w:sz w:val="22"/>
          <w:szCs w:val="22"/>
        </w:rPr>
        <w:t xml:space="preserve"> du deuxième alinéa</w:t>
      </w:r>
      <w:r w:rsidRPr="00181891">
        <w:rPr>
          <w:rFonts w:ascii="Arial" w:hAnsi="Arial" w:cs="Arial"/>
          <w:sz w:val="22"/>
          <w:szCs w:val="22"/>
        </w:rPr>
        <w:t xml:space="preserve"> du présent article et au premier paragraphe du premier alinéa de l’article 4.5 du présent règlement peut être soumis après que le </w:t>
      </w:r>
      <w:r>
        <w:rPr>
          <w:rFonts w:ascii="Arial" w:hAnsi="Arial" w:cs="Arial"/>
          <w:sz w:val="22"/>
          <w:szCs w:val="22"/>
        </w:rPr>
        <w:t>C</w:t>
      </w:r>
      <w:r w:rsidRPr="00181891">
        <w:rPr>
          <w:rFonts w:ascii="Arial" w:hAnsi="Arial" w:cs="Arial"/>
          <w:sz w:val="22"/>
          <w:szCs w:val="22"/>
        </w:rPr>
        <w:t xml:space="preserve">omité a rendu une décision positive relativement à la demande d’autorisation de démolition, plutôt qu’avant l’étude de cette demande, auquel cas l’autorisation de démolition est conditionnelle à la confirmation, par le </w:t>
      </w:r>
      <w:r>
        <w:rPr>
          <w:rFonts w:ascii="Arial" w:hAnsi="Arial" w:cs="Arial"/>
          <w:sz w:val="22"/>
          <w:szCs w:val="22"/>
        </w:rPr>
        <w:t>C</w:t>
      </w:r>
      <w:r w:rsidRPr="00181891">
        <w:rPr>
          <w:rFonts w:ascii="Arial" w:hAnsi="Arial" w:cs="Arial"/>
          <w:sz w:val="22"/>
          <w:szCs w:val="22"/>
        </w:rPr>
        <w:t>omité, de sa décision à la suite de l’analyse du document.</w:t>
      </w:r>
    </w:p>
    <w:p w14:paraId="0891E50B" w14:textId="77777777" w:rsidR="008E560B" w:rsidRDefault="008E560B" w:rsidP="008E560B">
      <w:pPr>
        <w:jc w:val="both"/>
        <w:rPr>
          <w:rFonts w:ascii="Arial" w:hAnsi="Arial" w:cs="Arial"/>
          <w:sz w:val="22"/>
          <w:szCs w:val="22"/>
        </w:rPr>
      </w:pPr>
    </w:p>
    <w:p w14:paraId="600C9350" w14:textId="77777777" w:rsidR="008E560B" w:rsidRDefault="008E560B" w:rsidP="008E560B">
      <w:pPr>
        <w:jc w:val="both"/>
        <w:rPr>
          <w:rFonts w:ascii="Arial" w:hAnsi="Arial" w:cs="Arial"/>
          <w:sz w:val="22"/>
          <w:szCs w:val="22"/>
        </w:rPr>
      </w:pPr>
    </w:p>
    <w:p w14:paraId="5D7C465E" w14:textId="77777777" w:rsidR="008E560B" w:rsidRPr="00B63A56" w:rsidRDefault="008E560B" w:rsidP="008E560B">
      <w:pPr>
        <w:ind w:left="1843" w:hanging="1843"/>
        <w:jc w:val="both"/>
        <w:rPr>
          <w:rFonts w:ascii="Arial" w:hAnsi="Arial" w:cs="Arial"/>
          <w:b/>
          <w:bCs/>
          <w:sz w:val="22"/>
          <w:szCs w:val="22"/>
        </w:rPr>
      </w:pPr>
      <w:r>
        <w:rPr>
          <w:rFonts w:ascii="Arial" w:hAnsi="Arial" w:cs="Arial"/>
          <w:b/>
          <w:bCs/>
          <w:sz w:val="22"/>
          <w:szCs w:val="22"/>
        </w:rPr>
        <w:t xml:space="preserve">ARTICLE </w:t>
      </w:r>
      <w:r w:rsidRPr="00B63A56">
        <w:rPr>
          <w:rFonts w:ascii="Arial" w:hAnsi="Arial" w:cs="Arial"/>
          <w:b/>
          <w:bCs/>
          <w:sz w:val="22"/>
          <w:szCs w:val="22"/>
        </w:rPr>
        <w:t>4.1</w:t>
      </w:r>
      <w:r>
        <w:rPr>
          <w:rFonts w:ascii="Arial" w:hAnsi="Arial" w:cs="Arial"/>
          <w:b/>
          <w:bCs/>
          <w:sz w:val="22"/>
          <w:szCs w:val="22"/>
        </w:rPr>
        <w:t>6</w:t>
      </w:r>
      <w:r w:rsidRPr="00B63A56">
        <w:rPr>
          <w:rFonts w:ascii="Arial" w:hAnsi="Arial" w:cs="Arial"/>
          <w:b/>
          <w:bCs/>
          <w:sz w:val="22"/>
          <w:szCs w:val="22"/>
        </w:rPr>
        <w:t xml:space="preserve"> </w:t>
      </w:r>
      <w:r w:rsidRPr="00B63A56">
        <w:rPr>
          <w:rFonts w:ascii="Arial" w:hAnsi="Arial" w:cs="Arial"/>
          <w:b/>
          <w:bCs/>
          <w:sz w:val="22"/>
          <w:szCs w:val="22"/>
        </w:rPr>
        <w:tab/>
        <w:t>TRANSMISSION DE LA DÉCISION DU COMITÉ</w:t>
      </w:r>
    </w:p>
    <w:p w14:paraId="03A469FB" w14:textId="77777777" w:rsidR="008E560B" w:rsidRPr="00B63A56" w:rsidRDefault="008E560B" w:rsidP="008E560B">
      <w:pPr>
        <w:jc w:val="both"/>
        <w:rPr>
          <w:rFonts w:ascii="Arial" w:hAnsi="Arial" w:cs="Arial"/>
          <w:b/>
          <w:bCs/>
          <w:sz w:val="22"/>
          <w:szCs w:val="22"/>
        </w:rPr>
      </w:pPr>
    </w:p>
    <w:p w14:paraId="55826FE4" w14:textId="77777777" w:rsidR="008E560B" w:rsidRPr="00692227" w:rsidRDefault="008E560B" w:rsidP="008E560B">
      <w:pPr>
        <w:jc w:val="both"/>
        <w:rPr>
          <w:rFonts w:ascii="Arial" w:hAnsi="Arial" w:cs="Arial"/>
          <w:sz w:val="22"/>
          <w:szCs w:val="22"/>
        </w:rPr>
      </w:pPr>
      <w:r w:rsidRPr="00692227">
        <w:rPr>
          <w:rFonts w:ascii="Arial" w:hAnsi="Arial" w:cs="Arial"/>
          <w:sz w:val="22"/>
          <w:szCs w:val="22"/>
        </w:rPr>
        <w:t xml:space="preserve">La décision du Comité relativement à une demande d'autorisation pour la démolition d'un </w:t>
      </w:r>
      <w:r>
        <w:rPr>
          <w:rFonts w:ascii="Arial" w:hAnsi="Arial" w:cs="Arial"/>
          <w:sz w:val="22"/>
          <w:szCs w:val="22"/>
        </w:rPr>
        <w:t xml:space="preserve">immeuble </w:t>
      </w:r>
      <w:r w:rsidRPr="00692227">
        <w:rPr>
          <w:rFonts w:ascii="Arial" w:hAnsi="Arial" w:cs="Arial"/>
          <w:sz w:val="22"/>
          <w:szCs w:val="22"/>
        </w:rPr>
        <w:t>doit être motivée et transmise sans délai au propriétaire et, s'il y a lieu, aux locataires, par courrier recommandé ou certifié.</w:t>
      </w:r>
    </w:p>
    <w:p w14:paraId="080B5007" w14:textId="77777777" w:rsidR="008E560B" w:rsidRPr="00692227" w:rsidRDefault="008E560B" w:rsidP="008E560B">
      <w:pPr>
        <w:jc w:val="both"/>
        <w:rPr>
          <w:rFonts w:ascii="Arial" w:hAnsi="Arial" w:cs="Arial"/>
          <w:sz w:val="22"/>
          <w:szCs w:val="22"/>
        </w:rPr>
      </w:pPr>
    </w:p>
    <w:p w14:paraId="3509D9FC" w14:textId="77777777" w:rsidR="008E560B" w:rsidRPr="00692227" w:rsidRDefault="008E560B" w:rsidP="008E560B">
      <w:pPr>
        <w:jc w:val="both"/>
        <w:rPr>
          <w:rFonts w:ascii="Arial" w:hAnsi="Arial" w:cs="Arial"/>
          <w:color w:val="000000"/>
          <w:sz w:val="22"/>
          <w:szCs w:val="22"/>
          <w:lang w:eastAsia="fr-CA"/>
        </w:rPr>
      </w:pPr>
      <w:r w:rsidRPr="00692227">
        <w:rPr>
          <w:rFonts w:ascii="Arial" w:hAnsi="Arial" w:cs="Arial"/>
          <w:sz w:val="22"/>
          <w:szCs w:val="22"/>
        </w:rPr>
        <w:t>La décision doit être accompagnée d’un avis qui explique les règles applicables au processus de révision et au délai pour la délivrance du certificat d’autorisation de démolition.</w:t>
      </w:r>
    </w:p>
    <w:p w14:paraId="55FC7049" w14:textId="77777777" w:rsidR="008E560B" w:rsidRDefault="008E560B" w:rsidP="008E560B">
      <w:pPr>
        <w:jc w:val="both"/>
        <w:rPr>
          <w:rFonts w:ascii="Arial" w:hAnsi="Arial" w:cs="Arial"/>
          <w:sz w:val="22"/>
          <w:szCs w:val="22"/>
        </w:rPr>
      </w:pPr>
    </w:p>
    <w:p w14:paraId="506C9542" w14:textId="77777777" w:rsidR="008E560B" w:rsidRDefault="008E560B" w:rsidP="008E560B">
      <w:pPr>
        <w:jc w:val="both"/>
        <w:rPr>
          <w:rFonts w:ascii="Arial" w:hAnsi="Arial" w:cs="Arial"/>
          <w:sz w:val="22"/>
          <w:szCs w:val="22"/>
        </w:rPr>
      </w:pPr>
    </w:p>
    <w:p w14:paraId="70A6DEAA" w14:textId="77777777" w:rsidR="008E560B" w:rsidRPr="00692227" w:rsidRDefault="008E560B" w:rsidP="008E560B">
      <w:pPr>
        <w:ind w:left="1843" w:hanging="1843"/>
        <w:jc w:val="both"/>
        <w:rPr>
          <w:rFonts w:ascii="Arial" w:hAnsi="Arial" w:cs="Arial"/>
          <w:b/>
          <w:bCs/>
          <w:sz w:val="22"/>
          <w:szCs w:val="22"/>
        </w:rPr>
      </w:pPr>
      <w:r>
        <w:rPr>
          <w:rFonts w:ascii="Arial" w:hAnsi="Arial" w:cs="Arial"/>
          <w:b/>
          <w:bCs/>
          <w:sz w:val="22"/>
          <w:szCs w:val="22"/>
        </w:rPr>
        <w:t xml:space="preserve">ARTICLE </w:t>
      </w:r>
      <w:r w:rsidRPr="00692227">
        <w:rPr>
          <w:rFonts w:ascii="Arial" w:hAnsi="Arial" w:cs="Arial"/>
          <w:b/>
          <w:bCs/>
          <w:sz w:val="22"/>
          <w:szCs w:val="22"/>
        </w:rPr>
        <w:t>4.1</w:t>
      </w:r>
      <w:r>
        <w:rPr>
          <w:rFonts w:ascii="Arial" w:hAnsi="Arial" w:cs="Arial"/>
          <w:b/>
          <w:bCs/>
          <w:sz w:val="22"/>
          <w:szCs w:val="22"/>
        </w:rPr>
        <w:t>7</w:t>
      </w:r>
      <w:r w:rsidRPr="00692227">
        <w:rPr>
          <w:rFonts w:ascii="Arial" w:hAnsi="Arial" w:cs="Arial"/>
          <w:b/>
          <w:bCs/>
          <w:sz w:val="22"/>
          <w:szCs w:val="22"/>
        </w:rPr>
        <w:t xml:space="preserve"> </w:t>
      </w:r>
      <w:r>
        <w:rPr>
          <w:rFonts w:ascii="Arial" w:hAnsi="Arial" w:cs="Arial"/>
          <w:b/>
          <w:bCs/>
          <w:sz w:val="22"/>
          <w:szCs w:val="22"/>
        </w:rPr>
        <w:tab/>
      </w:r>
      <w:r w:rsidRPr="00692227">
        <w:rPr>
          <w:rFonts w:ascii="Arial" w:hAnsi="Arial" w:cs="Arial"/>
          <w:b/>
          <w:bCs/>
          <w:sz w:val="22"/>
          <w:szCs w:val="22"/>
        </w:rPr>
        <w:t xml:space="preserve">DÉLAI DE RÉVISION </w:t>
      </w:r>
    </w:p>
    <w:p w14:paraId="4CB909DB" w14:textId="77777777" w:rsidR="008E560B" w:rsidRDefault="008E560B" w:rsidP="008E560B">
      <w:pPr>
        <w:jc w:val="both"/>
        <w:rPr>
          <w:rFonts w:ascii="Arial" w:hAnsi="Arial" w:cs="Arial"/>
          <w:sz w:val="22"/>
          <w:szCs w:val="22"/>
        </w:rPr>
      </w:pPr>
    </w:p>
    <w:p w14:paraId="71BBF830" w14:textId="77777777" w:rsidR="008E560B" w:rsidRPr="00692227" w:rsidRDefault="008E560B" w:rsidP="008E560B">
      <w:pPr>
        <w:pStyle w:val="Default"/>
        <w:jc w:val="both"/>
        <w:rPr>
          <w:sz w:val="22"/>
          <w:szCs w:val="22"/>
        </w:rPr>
      </w:pPr>
      <w:r w:rsidRPr="00692227">
        <w:rPr>
          <w:sz w:val="22"/>
          <w:szCs w:val="22"/>
        </w:rPr>
        <w:t>Toute personne peut, dans les</w:t>
      </w:r>
      <w:r>
        <w:rPr>
          <w:sz w:val="22"/>
          <w:szCs w:val="22"/>
        </w:rPr>
        <w:t xml:space="preserve"> trente</w:t>
      </w:r>
      <w:r w:rsidRPr="00692227">
        <w:rPr>
          <w:sz w:val="22"/>
          <w:szCs w:val="22"/>
        </w:rPr>
        <w:t xml:space="preserve"> </w:t>
      </w:r>
      <w:r>
        <w:rPr>
          <w:sz w:val="22"/>
          <w:szCs w:val="22"/>
        </w:rPr>
        <w:t>(</w:t>
      </w:r>
      <w:r w:rsidRPr="00692227">
        <w:rPr>
          <w:sz w:val="22"/>
          <w:szCs w:val="22"/>
        </w:rPr>
        <w:t>30</w:t>
      </w:r>
      <w:r>
        <w:rPr>
          <w:sz w:val="22"/>
          <w:szCs w:val="22"/>
        </w:rPr>
        <w:t>)</w:t>
      </w:r>
      <w:r w:rsidRPr="00692227">
        <w:rPr>
          <w:sz w:val="22"/>
          <w:szCs w:val="22"/>
        </w:rPr>
        <w:t xml:space="preserve"> jours de la décision du Comité, demander au Conseil de réviser cette décision. </w:t>
      </w:r>
    </w:p>
    <w:p w14:paraId="532D3D47" w14:textId="77777777" w:rsidR="008E560B" w:rsidRPr="00692227" w:rsidRDefault="008E560B" w:rsidP="008E560B">
      <w:pPr>
        <w:pStyle w:val="Default"/>
        <w:jc w:val="both"/>
        <w:rPr>
          <w:sz w:val="22"/>
          <w:szCs w:val="22"/>
        </w:rPr>
      </w:pPr>
    </w:p>
    <w:p w14:paraId="09949FBE" w14:textId="77777777" w:rsidR="008E560B" w:rsidRPr="00692227" w:rsidRDefault="008E560B" w:rsidP="008E560B">
      <w:pPr>
        <w:jc w:val="both"/>
        <w:rPr>
          <w:rFonts w:ascii="Arial" w:hAnsi="Arial" w:cs="Arial"/>
          <w:sz w:val="22"/>
          <w:szCs w:val="22"/>
        </w:rPr>
      </w:pPr>
      <w:r w:rsidRPr="00692227">
        <w:rPr>
          <w:rFonts w:ascii="Arial" w:hAnsi="Arial" w:cs="Arial"/>
          <w:sz w:val="22"/>
          <w:szCs w:val="22"/>
        </w:rPr>
        <w:t>Le Conseil peut, de son propre chef, dans les</w:t>
      </w:r>
      <w:r>
        <w:rPr>
          <w:rFonts w:ascii="Arial" w:hAnsi="Arial" w:cs="Arial"/>
          <w:sz w:val="22"/>
          <w:szCs w:val="22"/>
        </w:rPr>
        <w:t xml:space="preserve"> trente</w:t>
      </w:r>
      <w:r w:rsidRPr="00692227">
        <w:rPr>
          <w:rFonts w:ascii="Arial" w:hAnsi="Arial" w:cs="Arial"/>
          <w:sz w:val="22"/>
          <w:szCs w:val="22"/>
        </w:rPr>
        <w:t xml:space="preserve"> </w:t>
      </w:r>
      <w:r>
        <w:rPr>
          <w:rFonts w:ascii="Arial" w:hAnsi="Arial" w:cs="Arial"/>
          <w:sz w:val="22"/>
          <w:szCs w:val="22"/>
        </w:rPr>
        <w:t>(</w:t>
      </w:r>
      <w:r w:rsidRPr="00692227">
        <w:rPr>
          <w:rFonts w:ascii="Arial" w:hAnsi="Arial" w:cs="Arial"/>
          <w:sz w:val="22"/>
          <w:szCs w:val="22"/>
        </w:rPr>
        <w:t>30</w:t>
      </w:r>
      <w:r>
        <w:rPr>
          <w:rFonts w:ascii="Arial" w:hAnsi="Arial" w:cs="Arial"/>
          <w:sz w:val="22"/>
          <w:szCs w:val="22"/>
        </w:rPr>
        <w:t>)</w:t>
      </w:r>
      <w:r w:rsidRPr="00692227">
        <w:rPr>
          <w:rFonts w:ascii="Arial" w:hAnsi="Arial" w:cs="Arial"/>
          <w:sz w:val="22"/>
          <w:szCs w:val="22"/>
        </w:rPr>
        <w:t xml:space="preserve"> jours d’une décision du Comité qui autorise la démolition d’un immeuble patrimonial, adopter une résolution exprimant son intention de réviser cette décision.</w:t>
      </w:r>
    </w:p>
    <w:p w14:paraId="25C0F26C" w14:textId="77777777" w:rsidR="008E560B" w:rsidRDefault="008E560B" w:rsidP="008E560B">
      <w:pPr>
        <w:jc w:val="both"/>
        <w:rPr>
          <w:rFonts w:ascii="Arial" w:hAnsi="Arial" w:cs="Arial"/>
          <w:sz w:val="22"/>
          <w:szCs w:val="22"/>
        </w:rPr>
      </w:pPr>
    </w:p>
    <w:p w14:paraId="7620EE20" w14:textId="77777777" w:rsidR="008E560B" w:rsidRPr="00BF6C46" w:rsidRDefault="008E560B" w:rsidP="008E560B">
      <w:pPr>
        <w:jc w:val="both"/>
        <w:rPr>
          <w:rFonts w:ascii="Arial" w:hAnsi="Arial" w:cs="Arial"/>
          <w:sz w:val="22"/>
          <w:szCs w:val="22"/>
        </w:rPr>
      </w:pPr>
      <w:r w:rsidRPr="00BF6C46">
        <w:rPr>
          <w:rFonts w:ascii="Arial" w:hAnsi="Arial" w:cs="Arial"/>
          <w:sz w:val="22"/>
          <w:szCs w:val="22"/>
          <w:shd w:val="clear" w:color="auto" w:fill="FFFFFF"/>
        </w:rPr>
        <w:t>Tout membre du Conseil, y compris un membre du Comité, peut siéger au Conseil pour réviser une décision du Comité.</w:t>
      </w:r>
    </w:p>
    <w:p w14:paraId="685C3A1C" w14:textId="77777777" w:rsidR="008E560B" w:rsidRDefault="008E560B" w:rsidP="008E560B">
      <w:pPr>
        <w:jc w:val="both"/>
        <w:rPr>
          <w:rFonts w:ascii="Arial" w:hAnsi="Arial" w:cs="Arial"/>
          <w:sz w:val="22"/>
          <w:szCs w:val="22"/>
        </w:rPr>
      </w:pPr>
    </w:p>
    <w:p w14:paraId="352E2102" w14:textId="77777777" w:rsidR="008E560B" w:rsidRDefault="008E560B" w:rsidP="008E560B">
      <w:pPr>
        <w:jc w:val="both"/>
        <w:rPr>
          <w:rFonts w:ascii="Arial" w:hAnsi="Arial" w:cs="Arial"/>
          <w:sz w:val="22"/>
          <w:szCs w:val="22"/>
        </w:rPr>
      </w:pPr>
    </w:p>
    <w:p w14:paraId="45B52597" w14:textId="77777777" w:rsidR="008E560B" w:rsidRPr="00F804CD" w:rsidRDefault="008E560B" w:rsidP="008E560B">
      <w:pPr>
        <w:ind w:left="1843" w:hanging="1843"/>
        <w:jc w:val="both"/>
        <w:rPr>
          <w:rFonts w:ascii="Arial" w:hAnsi="Arial" w:cs="Arial"/>
          <w:b/>
          <w:bCs/>
          <w:sz w:val="22"/>
          <w:szCs w:val="22"/>
        </w:rPr>
      </w:pPr>
      <w:r>
        <w:rPr>
          <w:rFonts w:ascii="Arial" w:hAnsi="Arial" w:cs="Arial"/>
          <w:b/>
          <w:bCs/>
          <w:sz w:val="22"/>
          <w:szCs w:val="22"/>
        </w:rPr>
        <w:t xml:space="preserve">ARTICLE </w:t>
      </w:r>
      <w:r w:rsidRPr="00F804CD">
        <w:rPr>
          <w:rFonts w:ascii="Arial" w:hAnsi="Arial" w:cs="Arial"/>
          <w:b/>
          <w:bCs/>
          <w:sz w:val="22"/>
          <w:szCs w:val="22"/>
        </w:rPr>
        <w:t>4.1</w:t>
      </w:r>
      <w:r>
        <w:rPr>
          <w:rFonts w:ascii="Arial" w:hAnsi="Arial" w:cs="Arial"/>
          <w:b/>
          <w:bCs/>
          <w:sz w:val="22"/>
          <w:szCs w:val="22"/>
        </w:rPr>
        <w:t>8</w:t>
      </w:r>
      <w:r w:rsidRPr="00F804CD">
        <w:rPr>
          <w:rFonts w:ascii="Arial" w:hAnsi="Arial" w:cs="Arial"/>
          <w:b/>
          <w:bCs/>
          <w:sz w:val="22"/>
          <w:szCs w:val="22"/>
        </w:rPr>
        <w:t xml:space="preserve"> </w:t>
      </w:r>
      <w:r>
        <w:rPr>
          <w:rFonts w:ascii="Arial" w:hAnsi="Arial" w:cs="Arial"/>
          <w:b/>
          <w:bCs/>
          <w:sz w:val="22"/>
          <w:szCs w:val="22"/>
        </w:rPr>
        <w:tab/>
      </w:r>
      <w:r w:rsidRPr="00F804CD">
        <w:rPr>
          <w:rFonts w:ascii="Arial" w:hAnsi="Arial" w:cs="Arial"/>
          <w:b/>
          <w:bCs/>
          <w:sz w:val="22"/>
          <w:szCs w:val="22"/>
        </w:rPr>
        <w:t>DÉCISION DU CONSEIL</w:t>
      </w:r>
    </w:p>
    <w:p w14:paraId="516FDFDB" w14:textId="77777777" w:rsidR="008E560B" w:rsidRDefault="008E560B" w:rsidP="008E560B">
      <w:pPr>
        <w:jc w:val="both"/>
        <w:rPr>
          <w:rFonts w:ascii="Arial" w:hAnsi="Arial" w:cs="Arial"/>
          <w:bCs/>
          <w:sz w:val="22"/>
          <w:szCs w:val="22"/>
        </w:rPr>
      </w:pPr>
    </w:p>
    <w:p w14:paraId="4BEBB1C5" w14:textId="77777777" w:rsidR="008E560B" w:rsidRDefault="008E560B" w:rsidP="008E560B">
      <w:pPr>
        <w:jc w:val="both"/>
        <w:rPr>
          <w:rFonts w:ascii="Arial" w:hAnsi="Arial" w:cs="Arial"/>
          <w:bCs/>
          <w:sz w:val="22"/>
          <w:szCs w:val="22"/>
        </w:rPr>
      </w:pPr>
      <w:r>
        <w:rPr>
          <w:rFonts w:ascii="Arial" w:hAnsi="Arial" w:cs="Arial"/>
          <w:bCs/>
          <w:sz w:val="22"/>
          <w:szCs w:val="22"/>
        </w:rPr>
        <w:t xml:space="preserve">Le Conseil peut confirmer la décision du Comité ou rendre toute décision que celui-ci aurait dû prendre. </w:t>
      </w:r>
    </w:p>
    <w:p w14:paraId="2C0FAAE9" w14:textId="77777777" w:rsidR="008E560B" w:rsidRDefault="008E560B" w:rsidP="008E560B">
      <w:pPr>
        <w:jc w:val="both"/>
        <w:rPr>
          <w:rFonts w:ascii="Arial" w:hAnsi="Arial" w:cs="Arial"/>
          <w:bCs/>
          <w:sz w:val="22"/>
          <w:szCs w:val="22"/>
        </w:rPr>
      </w:pPr>
    </w:p>
    <w:p w14:paraId="701C6609" w14:textId="77777777" w:rsidR="008E560B" w:rsidRDefault="008E560B" w:rsidP="008E560B">
      <w:pPr>
        <w:jc w:val="both"/>
        <w:rPr>
          <w:rFonts w:ascii="Arial" w:hAnsi="Arial" w:cs="Arial"/>
          <w:bCs/>
          <w:sz w:val="22"/>
          <w:szCs w:val="22"/>
        </w:rPr>
      </w:pPr>
      <w:r>
        <w:rPr>
          <w:rFonts w:ascii="Arial" w:hAnsi="Arial" w:cs="Arial"/>
          <w:bCs/>
          <w:sz w:val="22"/>
          <w:szCs w:val="22"/>
        </w:rPr>
        <w:t>La décision du Conseil doit être motivée.</w:t>
      </w:r>
    </w:p>
    <w:p w14:paraId="0C836CB8" w14:textId="77777777" w:rsidR="008E560B" w:rsidRDefault="008E560B" w:rsidP="008E560B">
      <w:pPr>
        <w:jc w:val="both"/>
        <w:rPr>
          <w:rFonts w:ascii="Arial" w:hAnsi="Arial" w:cs="Arial"/>
          <w:bCs/>
          <w:sz w:val="22"/>
          <w:szCs w:val="22"/>
        </w:rPr>
      </w:pPr>
    </w:p>
    <w:p w14:paraId="28EE95A7" w14:textId="77777777" w:rsidR="008E560B" w:rsidRDefault="008E560B" w:rsidP="008E560B">
      <w:pPr>
        <w:ind w:left="284"/>
        <w:jc w:val="both"/>
        <w:rPr>
          <w:rFonts w:ascii="Arial" w:hAnsi="Arial" w:cs="Arial"/>
          <w:bCs/>
          <w:sz w:val="22"/>
          <w:szCs w:val="22"/>
        </w:rPr>
      </w:pPr>
    </w:p>
    <w:p w14:paraId="63EFF418" w14:textId="77777777" w:rsidR="008E560B" w:rsidRDefault="008E560B" w:rsidP="008E560B">
      <w:pPr>
        <w:ind w:left="284"/>
        <w:jc w:val="both"/>
        <w:rPr>
          <w:rFonts w:ascii="Arial" w:hAnsi="Arial" w:cs="Arial"/>
          <w:bCs/>
          <w:sz w:val="22"/>
          <w:szCs w:val="22"/>
        </w:rPr>
      </w:pPr>
    </w:p>
    <w:p w14:paraId="0774210D" w14:textId="77777777" w:rsidR="008E560B" w:rsidRDefault="008E560B" w:rsidP="008E560B">
      <w:pPr>
        <w:ind w:left="284"/>
        <w:jc w:val="both"/>
        <w:rPr>
          <w:rFonts w:ascii="Arial" w:hAnsi="Arial" w:cs="Arial"/>
          <w:bCs/>
          <w:sz w:val="22"/>
          <w:szCs w:val="22"/>
        </w:rPr>
      </w:pPr>
    </w:p>
    <w:p w14:paraId="0D24AB85" w14:textId="77777777" w:rsidR="008E560B" w:rsidRDefault="008E560B" w:rsidP="008E560B">
      <w:pPr>
        <w:jc w:val="both"/>
        <w:rPr>
          <w:rFonts w:ascii="Arial" w:hAnsi="Arial" w:cs="Arial"/>
          <w:bCs/>
          <w:sz w:val="22"/>
          <w:szCs w:val="22"/>
        </w:rPr>
      </w:pPr>
    </w:p>
    <w:p w14:paraId="52D4BED8" w14:textId="77777777" w:rsidR="008E560B" w:rsidRPr="00300011" w:rsidRDefault="008E560B" w:rsidP="008E560B">
      <w:pPr>
        <w:ind w:left="1843" w:hanging="1843"/>
        <w:jc w:val="both"/>
        <w:rPr>
          <w:rFonts w:ascii="Arial" w:hAnsi="Arial" w:cs="Arial"/>
          <w:b/>
          <w:sz w:val="22"/>
          <w:szCs w:val="22"/>
        </w:rPr>
      </w:pPr>
      <w:r>
        <w:rPr>
          <w:rFonts w:ascii="Arial" w:hAnsi="Arial" w:cs="Arial"/>
          <w:b/>
          <w:sz w:val="22"/>
          <w:szCs w:val="22"/>
        </w:rPr>
        <w:t xml:space="preserve">ARTICLE </w:t>
      </w:r>
      <w:r w:rsidRPr="00300011">
        <w:rPr>
          <w:rFonts w:ascii="Arial" w:hAnsi="Arial" w:cs="Arial"/>
          <w:b/>
          <w:sz w:val="22"/>
          <w:szCs w:val="22"/>
        </w:rPr>
        <w:t>4.</w:t>
      </w:r>
      <w:r>
        <w:rPr>
          <w:rFonts w:ascii="Arial" w:hAnsi="Arial" w:cs="Arial"/>
          <w:b/>
          <w:sz w:val="22"/>
          <w:szCs w:val="22"/>
        </w:rPr>
        <w:t>19</w:t>
      </w:r>
      <w:r w:rsidRPr="00300011">
        <w:rPr>
          <w:rFonts w:ascii="Arial" w:hAnsi="Arial" w:cs="Arial"/>
          <w:b/>
          <w:sz w:val="22"/>
          <w:szCs w:val="22"/>
        </w:rPr>
        <w:tab/>
        <w:t>DÉCISION DU CO</w:t>
      </w:r>
      <w:r>
        <w:rPr>
          <w:rFonts w:ascii="Arial" w:hAnsi="Arial" w:cs="Arial"/>
          <w:b/>
          <w:sz w:val="22"/>
          <w:szCs w:val="22"/>
        </w:rPr>
        <w:t>MITÉ</w:t>
      </w:r>
      <w:r w:rsidRPr="00300011">
        <w:rPr>
          <w:rFonts w:ascii="Arial" w:hAnsi="Arial" w:cs="Arial"/>
          <w:b/>
          <w:sz w:val="22"/>
          <w:szCs w:val="22"/>
        </w:rPr>
        <w:t xml:space="preserve"> RELATIVE À UN IMMEUBLE PATRIMONIAL</w:t>
      </w:r>
    </w:p>
    <w:p w14:paraId="46AA40C8" w14:textId="77777777" w:rsidR="008E560B" w:rsidRDefault="008E560B" w:rsidP="008E560B">
      <w:pPr>
        <w:ind w:left="284"/>
        <w:jc w:val="both"/>
        <w:rPr>
          <w:rFonts w:ascii="Arial" w:hAnsi="Arial" w:cs="Arial"/>
          <w:bCs/>
          <w:sz w:val="22"/>
          <w:szCs w:val="22"/>
        </w:rPr>
      </w:pPr>
    </w:p>
    <w:p w14:paraId="0C840A1B" w14:textId="77777777" w:rsidR="008E560B" w:rsidRDefault="008E560B" w:rsidP="008E560B">
      <w:pPr>
        <w:pStyle w:val="Default"/>
        <w:jc w:val="both"/>
        <w:rPr>
          <w:sz w:val="22"/>
          <w:szCs w:val="22"/>
        </w:rPr>
      </w:pPr>
      <w:r w:rsidRPr="00D402BE">
        <w:rPr>
          <w:sz w:val="22"/>
          <w:szCs w:val="22"/>
        </w:rPr>
        <w:t>Lorsque le Comité autorise la démolition d’un immeuble patrimonial et que sa décision n’est pas portée en révision</w:t>
      </w:r>
      <w:r>
        <w:rPr>
          <w:sz w:val="22"/>
          <w:szCs w:val="22"/>
        </w:rPr>
        <w:t xml:space="preserve"> au Conseil</w:t>
      </w:r>
      <w:r w:rsidRPr="00D402BE">
        <w:rPr>
          <w:sz w:val="22"/>
          <w:szCs w:val="22"/>
        </w:rPr>
        <w:t>, un avis de sa décision doit être notifié sans délai à la MRC.</w:t>
      </w:r>
    </w:p>
    <w:p w14:paraId="4084724B" w14:textId="77777777" w:rsidR="008E560B" w:rsidRDefault="008E560B" w:rsidP="008E560B">
      <w:pPr>
        <w:pStyle w:val="Default"/>
        <w:jc w:val="both"/>
        <w:rPr>
          <w:sz w:val="22"/>
          <w:szCs w:val="22"/>
        </w:rPr>
      </w:pPr>
    </w:p>
    <w:p w14:paraId="342181D6" w14:textId="77777777" w:rsidR="008E560B" w:rsidRPr="00D402BE" w:rsidRDefault="008E560B" w:rsidP="008E560B">
      <w:pPr>
        <w:pStyle w:val="Default"/>
        <w:jc w:val="both"/>
        <w:rPr>
          <w:sz w:val="22"/>
          <w:szCs w:val="22"/>
        </w:rPr>
      </w:pPr>
      <w:r w:rsidRPr="00D402BE">
        <w:rPr>
          <w:sz w:val="22"/>
          <w:szCs w:val="22"/>
        </w:rPr>
        <w:lastRenderedPageBreak/>
        <w:t xml:space="preserve">Un avis de la décision prise par le Conseil doit également être notifié sans délai à la MRC lorsque le Conseil autorise la démolition d’un immeuble patrimonial en révision d’une décision du Comité. </w:t>
      </w:r>
    </w:p>
    <w:p w14:paraId="047EB960" w14:textId="77777777" w:rsidR="008E560B" w:rsidRPr="00D402BE" w:rsidRDefault="008E560B" w:rsidP="008E560B">
      <w:pPr>
        <w:pStyle w:val="Default"/>
        <w:jc w:val="both"/>
        <w:rPr>
          <w:sz w:val="22"/>
          <w:szCs w:val="22"/>
        </w:rPr>
      </w:pPr>
    </w:p>
    <w:p w14:paraId="0C9A480F" w14:textId="77777777" w:rsidR="008E560B" w:rsidRPr="00D402BE" w:rsidRDefault="008E560B" w:rsidP="008E560B">
      <w:pPr>
        <w:pStyle w:val="Corpsdetexte"/>
        <w:rPr>
          <w:b w:val="0"/>
          <w:bCs w:val="0"/>
          <w:sz w:val="22"/>
          <w:szCs w:val="22"/>
        </w:rPr>
      </w:pPr>
      <w:r w:rsidRPr="00D402BE">
        <w:rPr>
          <w:b w:val="0"/>
          <w:bCs w:val="0"/>
          <w:sz w:val="22"/>
          <w:szCs w:val="22"/>
        </w:rPr>
        <w:t>L’avis est accompagné des copies de tous les documents produits par le requérant.</w:t>
      </w:r>
    </w:p>
    <w:p w14:paraId="15CB130F" w14:textId="77777777" w:rsidR="008E560B" w:rsidRPr="00D402BE" w:rsidRDefault="008E560B" w:rsidP="008E560B">
      <w:pPr>
        <w:pStyle w:val="Default"/>
        <w:jc w:val="both"/>
        <w:rPr>
          <w:sz w:val="22"/>
          <w:szCs w:val="22"/>
        </w:rPr>
      </w:pPr>
    </w:p>
    <w:p w14:paraId="2AA6F55A" w14:textId="77777777" w:rsidR="008E560B" w:rsidRPr="00D402BE" w:rsidRDefault="008E560B" w:rsidP="008E560B">
      <w:pPr>
        <w:jc w:val="both"/>
        <w:rPr>
          <w:rFonts w:ascii="Arial" w:hAnsi="Arial" w:cs="Arial"/>
          <w:bCs/>
          <w:sz w:val="22"/>
          <w:szCs w:val="22"/>
        </w:rPr>
      </w:pPr>
    </w:p>
    <w:p w14:paraId="621F3B6F" w14:textId="77777777" w:rsidR="008E560B" w:rsidRDefault="008E560B" w:rsidP="008E560B">
      <w:pPr>
        <w:ind w:left="1843" w:hanging="1843"/>
        <w:jc w:val="both"/>
        <w:rPr>
          <w:rFonts w:ascii="Arial" w:hAnsi="Arial" w:cs="Arial"/>
          <w:b/>
          <w:sz w:val="22"/>
          <w:szCs w:val="22"/>
        </w:rPr>
      </w:pPr>
      <w:r w:rsidRPr="00644B85">
        <w:rPr>
          <w:rFonts w:ascii="Arial" w:hAnsi="Arial" w:cs="Arial"/>
          <w:b/>
          <w:sz w:val="22"/>
          <w:szCs w:val="22"/>
        </w:rPr>
        <w:t>ARTICLE 4.2</w:t>
      </w:r>
      <w:r>
        <w:rPr>
          <w:rFonts w:ascii="Arial" w:hAnsi="Arial" w:cs="Arial"/>
          <w:b/>
          <w:sz w:val="22"/>
          <w:szCs w:val="22"/>
        </w:rPr>
        <w:t>0</w:t>
      </w:r>
      <w:r w:rsidRPr="00644B85">
        <w:rPr>
          <w:rFonts w:ascii="Arial" w:hAnsi="Arial" w:cs="Arial"/>
          <w:b/>
          <w:sz w:val="22"/>
          <w:szCs w:val="22"/>
        </w:rPr>
        <w:t xml:space="preserve"> </w:t>
      </w:r>
      <w:r>
        <w:rPr>
          <w:rFonts w:ascii="Arial" w:hAnsi="Arial" w:cs="Arial"/>
          <w:b/>
          <w:sz w:val="22"/>
          <w:szCs w:val="22"/>
        </w:rPr>
        <w:tab/>
        <w:t>POUVOIR DE DÉSAVEU DE LA MRC</w:t>
      </w:r>
    </w:p>
    <w:p w14:paraId="633804F0" w14:textId="77777777" w:rsidR="008E560B" w:rsidRDefault="008E560B" w:rsidP="008E560B">
      <w:pPr>
        <w:ind w:left="1843" w:hanging="1843"/>
        <w:jc w:val="both"/>
        <w:rPr>
          <w:rFonts w:ascii="Arial" w:hAnsi="Arial" w:cs="Arial"/>
          <w:b/>
          <w:sz w:val="22"/>
          <w:szCs w:val="22"/>
        </w:rPr>
      </w:pPr>
    </w:p>
    <w:p w14:paraId="77224F70" w14:textId="77777777" w:rsidR="008E560B" w:rsidRPr="00644B85" w:rsidRDefault="008E560B" w:rsidP="008E560B">
      <w:pPr>
        <w:autoSpaceDE w:val="0"/>
        <w:autoSpaceDN w:val="0"/>
        <w:adjustRightInd w:val="0"/>
        <w:jc w:val="both"/>
        <w:rPr>
          <w:rFonts w:ascii="Arial" w:hAnsi="Arial" w:cs="Arial"/>
          <w:color w:val="000000"/>
          <w:sz w:val="22"/>
          <w:szCs w:val="22"/>
          <w:lang w:eastAsia="fr-CA"/>
        </w:rPr>
      </w:pPr>
      <w:r w:rsidRPr="00644B85">
        <w:rPr>
          <w:rFonts w:ascii="Arial" w:hAnsi="Arial" w:cs="Arial"/>
          <w:color w:val="000000"/>
          <w:sz w:val="22"/>
          <w:szCs w:val="22"/>
          <w:lang w:eastAsia="fr-CA"/>
        </w:rPr>
        <w:t xml:space="preserve">Le conseil de la MRC peut, dans les </w:t>
      </w:r>
      <w:r>
        <w:rPr>
          <w:rFonts w:ascii="Arial" w:hAnsi="Arial" w:cs="Arial"/>
          <w:color w:val="000000"/>
          <w:sz w:val="22"/>
          <w:szCs w:val="22"/>
          <w:lang w:eastAsia="fr-CA"/>
        </w:rPr>
        <w:t>quatre-vingt-dix (</w:t>
      </w:r>
      <w:r w:rsidRPr="00644B85">
        <w:rPr>
          <w:rFonts w:ascii="Arial" w:hAnsi="Arial" w:cs="Arial"/>
          <w:color w:val="000000"/>
          <w:sz w:val="22"/>
          <w:szCs w:val="22"/>
          <w:lang w:eastAsia="fr-CA"/>
        </w:rPr>
        <w:t>90</w:t>
      </w:r>
      <w:r>
        <w:rPr>
          <w:rFonts w:ascii="Arial" w:hAnsi="Arial" w:cs="Arial"/>
          <w:color w:val="000000"/>
          <w:sz w:val="22"/>
          <w:szCs w:val="22"/>
          <w:lang w:eastAsia="fr-CA"/>
        </w:rPr>
        <w:t>)</w:t>
      </w:r>
      <w:r w:rsidRPr="00644B85">
        <w:rPr>
          <w:rFonts w:ascii="Arial" w:hAnsi="Arial" w:cs="Arial"/>
          <w:color w:val="000000"/>
          <w:sz w:val="22"/>
          <w:szCs w:val="22"/>
          <w:lang w:eastAsia="fr-CA"/>
        </w:rPr>
        <w:t xml:space="preserve"> jours de la réception de l’avis</w:t>
      </w:r>
      <w:r>
        <w:rPr>
          <w:rFonts w:ascii="Arial" w:hAnsi="Arial" w:cs="Arial"/>
          <w:color w:val="000000"/>
          <w:sz w:val="22"/>
          <w:szCs w:val="22"/>
          <w:lang w:eastAsia="fr-CA"/>
        </w:rPr>
        <w:t xml:space="preserve"> prévu à l’article 4.19 du présent règlement</w:t>
      </w:r>
      <w:r w:rsidRPr="00644B85">
        <w:rPr>
          <w:rFonts w:ascii="Arial" w:hAnsi="Arial" w:cs="Arial"/>
          <w:color w:val="000000"/>
          <w:sz w:val="22"/>
          <w:szCs w:val="22"/>
          <w:lang w:eastAsia="fr-CA"/>
        </w:rPr>
        <w:t xml:space="preserve">, désavouer la décision du </w:t>
      </w:r>
      <w:r>
        <w:rPr>
          <w:rFonts w:ascii="Arial" w:hAnsi="Arial" w:cs="Arial"/>
          <w:color w:val="000000"/>
          <w:sz w:val="22"/>
          <w:szCs w:val="22"/>
          <w:lang w:eastAsia="fr-CA"/>
        </w:rPr>
        <w:t>C</w:t>
      </w:r>
      <w:r w:rsidRPr="00644B85">
        <w:rPr>
          <w:rFonts w:ascii="Arial" w:hAnsi="Arial" w:cs="Arial"/>
          <w:color w:val="000000"/>
          <w:sz w:val="22"/>
          <w:szCs w:val="22"/>
          <w:lang w:eastAsia="fr-CA"/>
        </w:rPr>
        <w:t xml:space="preserve">omité ou du </w:t>
      </w:r>
      <w:r>
        <w:rPr>
          <w:rFonts w:ascii="Arial" w:hAnsi="Arial" w:cs="Arial"/>
          <w:color w:val="000000"/>
          <w:sz w:val="22"/>
          <w:szCs w:val="22"/>
          <w:lang w:eastAsia="fr-CA"/>
        </w:rPr>
        <w:t>C</w:t>
      </w:r>
      <w:r w:rsidRPr="00644B85">
        <w:rPr>
          <w:rFonts w:ascii="Arial" w:hAnsi="Arial" w:cs="Arial"/>
          <w:color w:val="000000"/>
          <w:sz w:val="22"/>
          <w:szCs w:val="22"/>
          <w:lang w:eastAsia="fr-CA"/>
        </w:rPr>
        <w:t>onseil. Il peut, lorsque la</w:t>
      </w:r>
      <w:r>
        <w:rPr>
          <w:rFonts w:ascii="Arial" w:hAnsi="Arial" w:cs="Arial"/>
          <w:color w:val="000000"/>
          <w:sz w:val="22"/>
          <w:szCs w:val="22"/>
          <w:lang w:eastAsia="fr-CA"/>
        </w:rPr>
        <w:t xml:space="preserve"> MRC</w:t>
      </w:r>
      <w:r w:rsidRPr="00644B85">
        <w:rPr>
          <w:rFonts w:ascii="Arial" w:hAnsi="Arial" w:cs="Arial"/>
          <w:color w:val="000000"/>
          <w:sz w:val="22"/>
          <w:szCs w:val="22"/>
          <w:lang w:eastAsia="fr-CA"/>
        </w:rPr>
        <w:t xml:space="preserve"> est dotée d’un conseil local du patrimoine au sens de l’article 117 de la </w:t>
      </w:r>
      <w:r w:rsidRPr="006636D4">
        <w:rPr>
          <w:rFonts w:ascii="Arial" w:hAnsi="Arial" w:cs="Arial"/>
          <w:color w:val="000000"/>
          <w:sz w:val="22"/>
          <w:szCs w:val="22"/>
          <w:lang w:eastAsia="fr-CA"/>
        </w:rPr>
        <w:t>Loi sur le patrimoine culturel,</w:t>
      </w:r>
      <w:r w:rsidRPr="00644B85">
        <w:rPr>
          <w:rFonts w:ascii="Arial" w:hAnsi="Arial" w:cs="Arial"/>
          <w:color w:val="000000"/>
          <w:sz w:val="22"/>
          <w:szCs w:val="22"/>
          <w:lang w:eastAsia="fr-CA"/>
        </w:rPr>
        <w:t xml:space="preserve"> le consulter avant d’exercer son pouvoir de désaveu. </w:t>
      </w:r>
    </w:p>
    <w:p w14:paraId="7A4E7D3C" w14:textId="77777777" w:rsidR="008E560B" w:rsidRPr="00644B85" w:rsidRDefault="008E560B" w:rsidP="008E560B">
      <w:pPr>
        <w:autoSpaceDE w:val="0"/>
        <w:autoSpaceDN w:val="0"/>
        <w:adjustRightInd w:val="0"/>
        <w:jc w:val="both"/>
        <w:rPr>
          <w:rFonts w:ascii="Arial" w:hAnsi="Arial" w:cs="Arial"/>
          <w:color w:val="000000"/>
          <w:sz w:val="22"/>
          <w:szCs w:val="22"/>
          <w:lang w:eastAsia="fr-CA"/>
        </w:rPr>
      </w:pPr>
    </w:p>
    <w:p w14:paraId="30276940" w14:textId="77777777" w:rsidR="008E560B" w:rsidRPr="00644B85" w:rsidRDefault="008E560B" w:rsidP="008E560B">
      <w:pPr>
        <w:jc w:val="both"/>
        <w:rPr>
          <w:rFonts w:ascii="Arial" w:hAnsi="Arial" w:cs="Arial"/>
          <w:b/>
          <w:sz w:val="22"/>
          <w:szCs w:val="22"/>
        </w:rPr>
      </w:pPr>
      <w:r w:rsidRPr="00644B85">
        <w:rPr>
          <w:rFonts w:ascii="Arial" w:hAnsi="Arial" w:cs="Arial"/>
          <w:color w:val="000000"/>
          <w:sz w:val="22"/>
          <w:szCs w:val="22"/>
          <w:lang w:eastAsia="fr-CA"/>
        </w:rPr>
        <w:t xml:space="preserve">Une résolution prise par la </w:t>
      </w:r>
      <w:r>
        <w:rPr>
          <w:rFonts w:ascii="Arial" w:hAnsi="Arial" w:cs="Arial"/>
          <w:color w:val="000000"/>
          <w:sz w:val="22"/>
          <w:szCs w:val="22"/>
          <w:lang w:eastAsia="fr-CA"/>
        </w:rPr>
        <w:t>MRC</w:t>
      </w:r>
      <w:r w:rsidRPr="00644B85">
        <w:rPr>
          <w:rFonts w:ascii="Arial" w:hAnsi="Arial" w:cs="Arial"/>
          <w:color w:val="000000"/>
          <w:sz w:val="22"/>
          <w:szCs w:val="22"/>
          <w:lang w:eastAsia="fr-CA"/>
        </w:rPr>
        <w:t xml:space="preserve"> en vertu du premier alinéa est </w:t>
      </w:r>
      <w:proofErr w:type="gramStart"/>
      <w:r w:rsidRPr="00644B85">
        <w:rPr>
          <w:rFonts w:ascii="Arial" w:hAnsi="Arial" w:cs="Arial"/>
          <w:color w:val="000000"/>
          <w:sz w:val="22"/>
          <w:szCs w:val="22"/>
          <w:lang w:eastAsia="fr-CA"/>
        </w:rPr>
        <w:t>motivée</w:t>
      </w:r>
      <w:proofErr w:type="gramEnd"/>
      <w:r w:rsidRPr="00644B85">
        <w:rPr>
          <w:rFonts w:ascii="Arial" w:hAnsi="Arial" w:cs="Arial"/>
          <w:color w:val="000000"/>
          <w:sz w:val="22"/>
          <w:szCs w:val="22"/>
          <w:lang w:eastAsia="fr-CA"/>
        </w:rPr>
        <w:t xml:space="preserve"> et une copie est transmise sans délai à la </w:t>
      </w:r>
      <w:r>
        <w:rPr>
          <w:rFonts w:ascii="Arial" w:hAnsi="Arial" w:cs="Arial"/>
          <w:color w:val="000000"/>
          <w:sz w:val="22"/>
          <w:szCs w:val="22"/>
          <w:lang w:eastAsia="fr-CA"/>
        </w:rPr>
        <w:t>m</w:t>
      </w:r>
      <w:r w:rsidRPr="00644B85">
        <w:rPr>
          <w:rFonts w:ascii="Arial" w:hAnsi="Arial" w:cs="Arial"/>
          <w:color w:val="000000"/>
          <w:sz w:val="22"/>
          <w:szCs w:val="22"/>
          <w:lang w:eastAsia="fr-CA"/>
        </w:rPr>
        <w:t>unicipalité et à toute partie en cause, par poste recommandée ou certifiée.</w:t>
      </w:r>
    </w:p>
    <w:p w14:paraId="72FD78DD" w14:textId="77777777" w:rsidR="008E560B" w:rsidRDefault="008E560B" w:rsidP="008E560B">
      <w:pPr>
        <w:ind w:left="284"/>
        <w:jc w:val="both"/>
        <w:rPr>
          <w:rFonts w:ascii="Arial" w:hAnsi="Arial" w:cs="Arial"/>
          <w:bCs/>
          <w:sz w:val="22"/>
          <w:szCs w:val="22"/>
        </w:rPr>
      </w:pPr>
    </w:p>
    <w:p w14:paraId="0112B478" w14:textId="77777777" w:rsidR="008E560B" w:rsidRDefault="008E560B" w:rsidP="008E560B">
      <w:pPr>
        <w:jc w:val="both"/>
        <w:rPr>
          <w:rFonts w:ascii="Arial" w:hAnsi="Arial" w:cs="Arial"/>
          <w:bCs/>
          <w:sz w:val="22"/>
          <w:szCs w:val="22"/>
        </w:rPr>
      </w:pPr>
    </w:p>
    <w:p w14:paraId="45A20E93" w14:textId="77777777" w:rsidR="008E560B" w:rsidRPr="00EC2BAE" w:rsidRDefault="008E560B" w:rsidP="008E560B">
      <w:pPr>
        <w:jc w:val="center"/>
        <w:rPr>
          <w:rFonts w:ascii="Arial" w:hAnsi="Arial" w:cs="Arial"/>
          <w:b/>
          <w:sz w:val="22"/>
          <w:szCs w:val="22"/>
          <w:u w:val="single"/>
        </w:rPr>
      </w:pPr>
      <w:r w:rsidRPr="00EC2BAE">
        <w:rPr>
          <w:rFonts w:ascii="Arial" w:hAnsi="Arial" w:cs="Arial"/>
          <w:b/>
          <w:sz w:val="22"/>
          <w:szCs w:val="22"/>
          <w:u w:val="single"/>
        </w:rPr>
        <w:t>Section 4 Délivrance du certificat</w:t>
      </w:r>
      <w:r>
        <w:rPr>
          <w:rFonts w:ascii="Arial" w:hAnsi="Arial" w:cs="Arial"/>
          <w:b/>
          <w:sz w:val="22"/>
          <w:szCs w:val="22"/>
          <w:u w:val="single"/>
        </w:rPr>
        <w:t xml:space="preserve"> d’autorisation</w:t>
      </w:r>
      <w:r w:rsidRPr="00EC2BAE">
        <w:rPr>
          <w:rFonts w:ascii="Arial" w:hAnsi="Arial" w:cs="Arial"/>
          <w:b/>
          <w:sz w:val="22"/>
          <w:szCs w:val="22"/>
          <w:u w:val="single"/>
        </w:rPr>
        <w:t xml:space="preserve"> </w:t>
      </w:r>
      <w:r>
        <w:rPr>
          <w:rFonts w:ascii="Arial" w:hAnsi="Arial" w:cs="Arial"/>
          <w:b/>
          <w:sz w:val="22"/>
          <w:szCs w:val="22"/>
          <w:u w:val="single"/>
        </w:rPr>
        <w:t xml:space="preserve">de démolition </w:t>
      </w:r>
      <w:r w:rsidRPr="00EC2BAE">
        <w:rPr>
          <w:rFonts w:ascii="Arial" w:hAnsi="Arial" w:cs="Arial"/>
          <w:b/>
          <w:sz w:val="22"/>
          <w:szCs w:val="22"/>
          <w:u w:val="single"/>
        </w:rPr>
        <w:t>et autres modalités</w:t>
      </w:r>
    </w:p>
    <w:p w14:paraId="7515F2F8" w14:textId="77777777" w:rsidR="008E560B" w:rsidRDefault="008E560B" w:rsidP="008E560B">
      <w:pPr>
        <w:ind w:left="1843" w:hanging="1843"/>
        <w:jc w:val="both"/>
        <w:rPr>
          <w:rFonts w:ascii="Arial" w:hAnsi="Arial" w:cs="Arial"/>
          <w:b/>
          <w:sz w:val="22"/>
          <w:szCs w:val="22"/>
        </w:rPr>
      </w:pPr>
    </w:p>
    <w:p w14:paraId="66170A07" w14:textId="77777777" w:rsidR="008E560B" w:rsidRDefault="008E560B" w:rsidP="008E560B">
      <w:pPr>
        <w:ind w:left="1843" w:hanging="1843"/>
        <w:jc w:val="both"/>
        <w:rPr>
          <w:rFonts w:ascii="Arial" w:hAnsi="Arial" w:cs="Arial"/>
          <w:b/>
          <w:sz w:val="22"/>
          <w:szCs w:val="22"/>
        </w:rPr>
      </w:pPr>
    </w:p>
    <w:p w14:paraId="1CE8AB27" w14:textId="77777777" w:rsidR="008E560B" w:rsidRPr="00CC467E" w:rsidRDefault="008E560B" w:rsidP="008E560B">
      <w:pPr>
        <w:ind w:left="1843" w:hanging="1843"/>
        <w:jc w:val="both"/>
        <w:rPr>
          <w:rFonts w:ascii="Arial" w:hAnsi="Arial" w:cs="Arial"/>
          <w:b/>
          <w:sz w:val="22"/>
          <w:szCs w:val="22"/>
        </w:rPr>
      </w:pPr>
      <w:r w:rsidRPr="003E45C7">
        <w:rPr>
          <w:rFonts w:ascii="Arial" w:hAnsi="Arial" w:cs="Arial"/>
          <w:b/>
          <w:sz w:val="22"/>
          <w:szCs w:val="22"/>
        </w:rPr>
        <w:t>ARTICLE 4.2</w:t>
      </w:r>
      <w:r>
        <w:rPr>
          <w:rFonts w:ascii="Arial" w:hAnsi="Arial" w:cs="Arial"/>
          <w:b/>
          <w:sz w:val="22"/>
          <w:szCs w:val="22"/>
        </w:rPr>
        <w:t>1</w:t>
      </w:r>
      <w:r w:rsidRPr="003E45C7">
        <w:rPr>
          <w:rFonts w:ascii="Arial" w:hAnsi="Arial" w:cs="Arial"/>
          <w:b/>
          <w:sz w:val="22"/>
          <w:szCs w:val="22"/>
        </w:rPr>
        <w:t xml:space="preserve"> </w:t>
      </w:r>
      <w:r w:rsidRPr="003E45C7">
        <w:rPr>
          <w:rFonts w:ascii="Arial" w:hAnsi="Arial" w:cs="Arial"/>
          <w:b/>
          <w:sz w:val="22"/>
          <w:szCs w:val="22"/>
        </w:rPr>
        <w:tab/>
        <w:t>DÉLAI POUR LA DÉLIVRANCE DU CERTIFICAT D’AUTORISATION</w:t>
      </w:r>
      <w:r>
        <w:rPr>
          <w:rFonts w:ascii="Arial" w:hAnsi="Arial" w:cs="Arial"/>
          <w:b/>
          <w:sz w:val="22"/>
          <w:szCs w:val="22"/>
        </w:rPr>
        <w:t xml:space="preserve"> DE DÉMOLITION</w:t>
      </w:r>
    </w:p>
    <w:p w14:paraId="24FAAD45" w14:textId="77777777" w:rsidR="008E560B" w:rsidRPr="003F62FB" w:rsidRDefault="008E560B" w:rsidP="008E560B">
      <w:pPr>
        <w:ind w:left="284"/>
        <w:jc w:val="both"/>
        <w:rPr>
          <w:rFonts w:ascii="Arial" w:hAnsi="Arial" w:cs="Arial"/>
          <w:bCs/>
          <w:sz w:val="22"/>
          <w:szCs w:val="22"/>
        </w:rPr>
      </w:pPr>
    </w:p>
    <w:p w14:paraId="3FD5E916" w14:textId="77777777" w:rsidR="008E560B" w:rsidRPr="0042665D" w:rsidRDefault="008E560B" w:rsidP="008E560B">
      <w:pPr>
        <w:pStyle w:val="Default"/>
        <w:jc w:val="both"/>
        <w:rPr>
          <w:sz w:val="22"/>
          <w:szCs w:val="22"/>
        </w:rPr>
      </w:pPr>
      <w:r w:rsidRPr="0042665D">
        <w:rPr>
          <w:sz w:val="22"/>
          <w:szCs w:val="22"/>
        </w:rPr>
        <w:t>Aucun certificat d’autorisation de démolition ne peut être délivré par le fonctionnaire désigné avant l’expiration du délai de révision de</w:t>
      </w:r>
      <w:r>
        <w:rPr>
          <w:sz w:val="22"/>
          <w:szCs w:val="22"/>
        </w:rPr>
        <w:t xml:space="preserve"> trente</w:t>
      </w:r>
      <w:r w:rsidRPr="0042665D">
        <w:rPr>
          <w:sz w:val="22"/>
          <w:szCs w:val="22"/>
        </w:rPr>
        <w:t xml:space="preserve"> </w:t>
      </w:r>
      <w:r>
        <w:rPr>
          <w:sz w:val="22"/>
          <w:szCs w:val="22"/>
        </w:rPr>
        <w:t>(</w:t>
      </w:r>
      <w:r w:rsidRPr="0042665D">
        <w:rPr>
          <w:sz w:val="22"/>
          <w:szCs w:val="22"/>
        </w:rPr>
        <w:t>30</w:t>
      </w:r>
      <w:r>
        <w:rPr>
          <w:sz w:val="22"/>
          <w:szCs w:val="22"/>
        </w:rPr>
        <w:t>)</w:t>
      </w:r>
      <w:r w:rsidRPr="0042665D">
        <w:rPr>
          <w:sz w:val="22"/>
          <w:szCs w:val="22"/>
        </w:rPr>
        <w:t xml:space="preserve"> </w:t>
      </w:r>
      <w:proofErr w:type="gramStart"/>
      <w:r w:rsidRPr="0042665D">
        <w:rPr>
          <w:sz w:val="22"/>
          <w:szCs w:val="22"/>
        </w:rPr>
        <w:t>jours prévu</w:t>
      </w:r>
      <w:proofErr w:type="gramEnd"/>
      <w:r w:rsidRPr="0042665D">
        <w:rPr>
          <w:sz w:val="22"/>
          <w:szCs w:val="22"/>
        </w:rPr>
        <w:t xml:space="preserve"> par l’article 4.1</w:t>
      </w:r>
      <w:r>
        <w:rPr>
          <w:sz w:val="22"/>
          <w:szCs w:val="22"/>
        </w:rPr>
        <w:t>7</w:t>
      </w:r>
      <w:r w:rsidRPr="0042665D">
        <w:rPr>
          <w:sz w:val="22"/>
          <w:szCs w:val="22"/>
        </w:rPr>
        <w:t xml:space="preserve"> du présent règlement. </w:t>
      </w:r>
    </w:p>
    <w:p w14:paraId="0C5BD39A" w14:textId="77777777" w:rsidR="008E560B" w:rsidRPr="0042665D" w:rsidRDefault="008E560B" w:rsidP="008E560B">
      <w:pPr>
        <w:pStyle w:val="Default"/>
        <w:jc w:val="both"/>
        <w:rPr>
          <w:sz w:val="22"/>
          <w:szCs w:val="22"/>
        </w:rPr>
      </w:pPr>
    </w:p>
    <w:p w14:paraId="39D16FEC" w14:textId="77777777" w:rsidR="008E560B" w:rsidRPr="0042665D" w:rsidRDefault="008E560B" w:rsidP="008E560B">
      <w:pPr>
        <w:pStyle w:val="Default"/>
        <w:jc w:val="both"/>
        <w:rPr>
          <w:sz w:val="22"/>
          <w:szCs w:val="22"/>
        </w:rPr>
      </w:pPr>
      <w:r w:rsidRPr="0042665D">
        <w:rPr>
          <w:sz w:val="22"/>
          <w:szCs w:val="22"/>
        </w:rPr>
        <w:t>S’il y a une révision, en vertu de</w:t>
      </w:r>
      <w:r>
        <w:rPr>
          <w:sz w:val="22"/>
          <w:szCs w:val="22"/>
        </w:rPr>
        <w:t>s</w:t>
      </w:r>
      <w:r w:rsidRPr="0042665D">
        <w:rPr>
          <w:sz w:val="22"/>
          <w:szCs w:val="22"/>
        </w:rPr>
        <w:t xml:space="preserve"> article</w:t>
      </w:r>
      <w:r>
        <w:rPr>
          <w:sz w:val="22"/>
          <w:szCs w:val="22"/>
        </w:rPr>
        <w:t>s</w:t>
      </w:r>
      <w:r w:rsidRPr="0042665D">
        <w:rPr>
          <w:sz w:val="22"/>
          <w:szCs w:val="22"/>
        </w:rPr>
        <w:t xml:space="preserve"> 4.1</w:t>
      </w:r>
      <w:r>
        <w:rPr>
          <w:sz w:val="22"/>
          <w:szCs w:val="22"/>
        </w:rPr>
        <w:t>7 et 4.18</w:t>
      </w:r>
      <w:r w:rsidRPr="0042665D">
        <w:rPr>
          <w:sz w:val="22"/>
          <w:szCs w:val="22"/>
        </w:rPr>
        <w:t xml:space="preserve"> du présent règlement, aucun certificat de démolition ne peut être délivré par le fonctionnaire désigné avant que le Conseil n’ait rendu une décision autorisant la démolition. </w:t>
      </w:r>
    </w:p>
    <w:p w14:paraId="32BF7452" w14:textId="77777777" w:rsidR="008E560B" w:rsidRPr="0042665D" w:rsidRDefault="008E560B" w:rsidP="008E560B">
      <w:pPr>
        <w:pStyle w:val="Default"/>
        <w:jc w:val="both"/>
        <w:rPr>
          <w:sz w:val="22"/>
          <w:szCs w:val="22"/>
        </w:rPr>
      </w:pPr>
    </w:p>
    <w:p w14:paraId="75DE417B" w14:textId="77777777" w:rsidR="008E560B" w:rsidRPr="0042665D" w:rsidRDefault="008E560B" w:rsidP="008E560B">
      <w:pPr>
        <w:pStyle w:val="Default"/>
        <w:jc w:val="both"/>
        <w:rPr>
          <w:sz w:val="22"/>
          <w:szCs w:val="22"/>
        </w:rPr>
      </w:pPr>
      <w:r w:rsidRPr="0042665D">
        <w:rPr>
          <w:sz w:val="22"/>
          <w:szCs w:val="22"/>
        </w:rPr>
        <w:t>Lorsque la décision relative à un immeuble patrimonial s’applique, aucun certificat d’autorisation de démolition ne peut être délivré avant la plus hâtive des dates suivantes :</w:t>
      </w:r>
    </w:p>
    <w:p w14:paraId="6A8307C3" w14:textId="77777777" w:rsidR="008E560B" w:rsidRPr="0042665D" w:rsidRDefault="008E560B" w:rsidP="008E560B">
      <w:pPr>
        <w:pStyle w:val="Default"/>
        <w:jc w:val="both"/>
        <w:rPr>
          <w:sz w:val="22"/>
          <w:szCs w:val="22"/>
        </w:rPr>
      </w:pPr>
      <w:r w:rsidRPr="0042665D">
        <w:rPr>
          <w:sz w:val="22"/>
          <w:szCs w:val="22"/>
        </w:rPr>
        <w:t xml:space="preserve"> </w:t>
      </w:r>
    </w:p>
    <w:p w14:paraId="3FCDBC40" w14:textId="77777777" w:rsidR="008E560B" w:rsidRPr="0042665D" w:rsidRDefault="008E560B" w:rsidP="008E560B">
      <w:pPr>
        <w:pStyle w:val="Default"/>
        <w:numPr>
          <w:ilvl w:val="0"/>
          <w:numId w:val="26"/>
        </w:numPr>
        <w:spacing w:after="309"/>
        <w:ind w:left="284" w:hanging="284"/>
        <w:jc w:val="both"/>
        <w:rPr>
          <w:sz w:val="22"/>
          <w:szCs w:val="22"/>
        </w:rPr>
      </w:pPr>
      <w:r>
        <w:rPr>
          <w:sz w:val="22"/>
          <w:szCs w:val="22"/>
        </w:rPr>
        <w:t>L</w:t>
      </w:r>
      <w:r w:rsidRPr="0042665D">
        <w:rPr>
          <w:sz w:val="22"/>
          <w:szCs w:val="22"/>
        </w:rPr>
        <w:t xml:space="preserve">a date à laquelle la MRC avise la </w:t>
      </w:r>
      <w:r>
        <w:rPr>
          <w:sz w:val="22"/>
          <w:szCs w:val="22"/>
        </w:rPr>
        <w:t>m</w:t>
      </w:r>
      <w:r w:rsidRPr="0042665D">
        <w:rPr>
          <w:sz w:val="22"/>
          <w:szCs w:val="22"/>
        </w:rPr>
        <w:t xml:space="preserve">unicipalité qu’elle n’entend pas se prévaloir de son pouvoir de désaveu; </w:t>
      </w:r>
    </w:p>
    <w:p w14:paraId="52BBB91E" w14:textId="77777777" w:rsidR="008E560B" w:rsidRPr="00A77C51" w:rsidRDefault="008E560B" w:rsidP="008E560B">
      <w:pPr>
        <w:pStyle w:val="Default"/>
        <w:numPr>
          <w:ilvl w:val="0"/>
          <w:numId w:val="26"/>
        </w:numPr>
        <w:ind w:left="284" w:hanging="284"/>
        <w:jc w:val="both"/>
        <w:rPr>
          <w:sz w:val="22"/>
          <w:szCs w:val="22"/>
        </w:rPr>
      </w:pPr>
      <w:r w:rsidRPr="00A77C51">
        <w:rPr>
          <w:sz w:val="22"/>
          <w:szCs w:val="22"/>
        </w:rPr>
        <w:t>L’expiration du délai de</w:t>
      </w:r>
      <w:r>
        <w:rPr>
          <w:sz w:val="22"/>
          <w:szCs w:val="22"/>
        </w:rPr>
        <w:t xml:space="preserve"> quatre-vingt-dix</w:t>
      </w:r>
      <w:r w:rsidRPr="00A77C51">
        <w:rPr>
          <w:sz w:val="22"/>
          <w:szCs w:val="22"/>
        </w:rPr>
        <w:t xml:space="preserve"> </w:t>
      </w:r>
      <w:r>
        <w:rPr>
          <w:sz w:val="22"/>
          <w:szCs w:val="22"/>
        </w:rPr>
        <w:t>(</w:t>
      </w:r>
      <w:r w:rsidRPr="00A77C51">
        <w:rPr>
          <w:sz w:val="22"/>
          <w:szCs w:val="22"/>
        </w:rPr>
        <w:t>90</w:t>
      </w:r>
      <w:r>
        <w:rPr>
          <w:sz w:val="22"/>
          <w:szCs w:val="22"/>
        </w:rPr>
        <w:t>)</w:t>
      </w:r>
      <w:r w:rsidRPr="00A77C51">
        <w:rPr>
          <w:sz w:val="22"/>
          <w:szCs w:val="22"/>
        </w:rPr>
        <w:t xml:space="preserve"> </w:t>
      </w:r>
      <w:proofErr w:type="gramStart"/>
      <w:r w:rsidRPr="00A77C51">
        <w:rPr>
          <w:sz w:val="22"/>
          <w:szCs w:val="22"/>
        </w:rPr>
        <w:t>jours prévu</w:t>
      </w:r>
      <w:proofErr w:type="gramEnd"/>
      <w:r w:rsidRPr="00A77C51">
        <w:rPr>
          <w:sz w:val="22"/>
          <w:szCs w:val="22"/>
        </w:rPr>
        <w:t xml:space="preserve"> à l’article 4.20 du présent règlement.</w:t>
      </w:r>
    </w:p>
    <w:p w14:paraId="06B993E3" w14:textId="77777777" w:rsidR="008E560B" w:rsidRPr="00A77C51" w:rsidRDefault="008E560B" w:rsidP="008E560B">
      <w:pPr>
        <w:pStyle w:val="Default"/>
        <w:jc w:val="both"/>
        <w:rPr>
          <w:sz w:val="22"/>
          <w:szCs w:val="22"/>
        </w:rPr>
      </w:pPr>
    </w:p>
    <w:p w14:paraId="186B12BB" w14:textId="77777777" w:rsidR="008E560B" w:rsidRPr="0042665D" w:rsidRDefault="008E560B" w:rsidP="008E560B">
      <w:pPr>
        <w:jc w:val="both"/>
        <w:rPr>
          <w:rFonts w:ascii="Arial" w:hAnsi="Arial" w:cs="Arial"/>
          <w:sz w:val="22"/>
          <w:szCs w:val="22"/>
        </w:rPr>
      </w:pPr>
      <w:r w:rsidRPr="00A77C51">
        <w:rPr>
          <w:rFonts w:ascii="Arial" w:hAnsi="Arial" w:cs="Arial"/>
          <w:sz w:val="22"/>
          <w:szCs w:val="22"/>
        </w:rPr>
        <w:t xml:space="preserve">Sur présentation d’une copie certifiée conforme de la résolution par laquelle le Conseil accorde la demande d’autorisation de démolition de bâtiment, le fonctionnaire désigné délivre le certificat d’autorisation de démolition conformément </w:t>
      </w:r>
      <w:r w:rsidRPr="00274F75">
        <w:rPr>
          <w:rFonts w:ascii="Arial" w:hAnsi="Arial" w:cs="Arial"/>
          <w:bCs/>
          <w:sz w:val="22"/>
          <w:szCs w:val="22"/>
        </w:rPr>
        <w:t xml:space="preserve">au </w:t>
      </w:r>
      <w:commentRangeStart w:id="25"/>
      <w:r w:rsidRPr="00274F75">
        <w:rPr>
          <w:rFonts w:ascii="Arial" w:hAnsi="Arial" w:cs="Arial"/>
          <w:bCs/>
          <w:sz w:val="22"/>
          <w:szCs w:val="22"/>
        </w:rPr>
        <w:t xml:space="preserve">règlement sur les permis et certificats </w:t>
      </w:r>
      <w:commentRangeEnd w:id="25"/>
      <w:r w:rsidRPr="00274F75">
        <w:rPr>
          <w:rStyle w:val="Marquedecommentaire"/>
        </w:rPr>
        <w:commentReference w:id="25"/>
      </w:r>
      <w:r w:rsidRPr="00274F75">
        <w:rPr>
          <w:rFonts w:ascii="Arial" w:hAnsi="Arial" w:cs="Arial"/>
          <w:bCs/>
          <w:sz w:val="22"/>
          <w:szCs w:val="22"/>
        </w:rPr>
        <w:t>en</w:t>
      </w:r>
      <w:r w:rsidRPr="00920F71">
        <w:rPr>
          <w:rFonts w:ascii="Arial" w:hAnsi="Arial" w:cs="Arial"/>
          <w:bCs/>
          <w:sz w:val="22"/>
          <w:szCs w:val="22"/>
        </w:rPr>
        <w:t xml:space="preserve"> </w:t>
      </w:r>
      <w:r w:rsidRPr="00A77C51">
        <w:rPr>
          <w:rFonts w:ascii="Arial" w:hAnsi="Arial" w:cs="Arial"/>
          <w:bCs/>
          <w:sz w:val="22"/>
          <w:szCs w:val="22"/>
        </w:rPr>
        <w:t>vigueur sur le territoire de la municipalité.</w:t>
      </w:r>
    </w:p>
    <w:p w14:paraId="5EBA4A4D" w14:textId="77777777" w:rsidR="008E560B" w:rsidRPr="00882400" w:rsidRDefault="008E560B" w:rsidP="008E560B">
      <w:pPr>
        <w:jc w:val="both"/>
        <w:rPr>
          <w:rFonts w:ascii="Arial" w:hAnsi="Arial" w:cs="Arial"/>
          <w:b/>
          <w:bCs/>
          <w:sz w:val="22"/>
          <w:szCs w:val="18"/>
        </w:rPr>
      </w:pPr>
    </w:p>
    <w:p w14:paraId="2BC158EC" w14:textId="77777777" w:rsidR="008E560B" w:rsidRPr="00882400" w:rsidRDefault="008E560B" w:rsidP="008E560B">
      <w:pPr>
        <w:jc w:val="both"/>
        <w:rPr>
          <w:rFonts w:ascii="Arial" w:hAnsi="Arial" w:cs="Arial"/>
          <w:b/>
          <w:bCs/>
          <w:sz w:val="22"/>
          <w:szCs w:val="18"/>
        </w:rPr>
      </w:pPr>
    </w:p>
    <w:p w14:paraId="337D0D42" w14:textId="77777777" w:rsidR="008E560B" w:rsidRPr="00034EF4" w:rsidRDefault="008E560B" w:rsidP="008E560B">
      <w:pPr>
        <w:ind w:left="1843" w:hanging="1843"/>
        <w:jc w:val="both"/>
        <w:rPr>
          <w:rFonts w:ascii="Arial" w:hAnsi="Arial" w:cs="Arial"/>
          <w:b/>
          <w:bCs/>
          <w:sz w:val="22"/>
          <w:szCs w:val="22"/>
        </w:rPr>
      </w:pPr>
      <w:commentRangeStart w:id="26"/>
      <w:r w:rsidRPr="00034EF4">
        <w:rPr>
          <w:rFonts w:ascii="Arial" w:hAnsi="Arial" w:cs="Arial"/>
          <w:b/>
          <w:bCs/>
          <w:sz w:val="22"/>
          <w:szCs w:val="22"/>
        </w:rPr>
        <w:t>ARTICLE 4.22</w:t>
      </w:r>
      <w:r w:rsidRPr="00034EF4">
        <w:rPr>
          <w:rFonts w:ascii="Arial" w:hAnsi="Arial" w:cs="Arial"/>
          <w:b/>
          <w:bCs/>
          <w:sz w:val="22"/>
          <w:szCs w:val="22"/>
        </w:rPr>
        <w:tab/>
        <w:t>DISPOSITIONS TRANSITOIRES</w:t>
      </w:r>
    </w:p>
    <w:p w14:paraId="5F72674E" w14:textId="77777777" w:rsidR="008E560B" w:rsidRPr="00034EF4" w:rsidRDefault="008E560B" w:rsidP="008E560B">
      <w:pPr>
        <w:jc w:val="both"/>
        <w:rPr>
          <w:rFonts w:ascii="Arial" w:hAnsi="Arial" w:cs="Arial"/>
          <w:b/>
          <w:bCs/>
          <w:sz w:val="28"/>
          <w:szCs w:val="22"/>
        </w:rPr>
      </w:pPr>
    </w:p>
    <w:p w14:paraId="42F1FC5E" w14:textId="77777777" w:rsidR="008E560B" w:rsidRPr="00882400" w:rsidRDefault="008E560B" w:rsidP="008E560B">
      <w:pPr>
        <w:pStyle w:val="Default"/>
        <w:jc w:val="both"/>
        <w:rPr>
          <w:sz w:val="22"/>
          <w:szCs w:val="22"/>
        </w:rPr>
      </w:pPr>
      <w:r w:rsidRPr="00034EF4">
        <w:rPr>
          <w:sz w:val="22"/>
          <w:szCs w:val="22"/>
        </w:rPr>
        <w:t>Malgré les dispositions de l’article 4.21, le fonctionnaire désigné doit, au moins quatre-vingt-dix (90) jours avant la délivrance d’un certificat d’autorisation de démolition d’un immeuble construit avant 1940, notifier au ministre de la Culture et des Communications un avis de son intention, accompagné de tout renseignement ou document requis par le ministre, et ce, tant que l’inventaire prévu au premier alinéa de l’article 120 de la Loi sur le patrimoine culturel</w:t>
      </w:r>
      <w:r w:rsidRPr="00034EF4">
        <w:rPr>
          <w:i/>
          <w:iCs/>
          <w:sz w:val="22"/>
          <w:szCs w:val="22"/>
        </w:rPr>
        <w:t xml:space="preserve"> </w:t>
      </w:r>
      <w:r w:rsidRPr="00034EF4">
        <w:rPr>
          <w:sz w:val="22"/>
          <w:szCs w:val="22"/>
        </w:rPr>
        <w:t>ne soit adopté à l’égard du territoire de la MRC ou de la Ville de East Angus .</w:t>
      </w:r>
      <w:commentRangeEnd w:id="26"/>
      <w:r w:rsidRPr="00034EF4">
        <w:rPr>
          <w:rStyle w:val="Marquedecommentaire"/>
          <w:rFonts w:ascii="Times New Roman" w:hAnsi="Times New Roman" w:cs="Times New Roman"/>
          <w:color w:val="auto"/>
          <w:lang w:eastAsia="fr-FR"/>
        </w:rPr>
        <w:commentReference w:id="26"/>
      </w:r>
    </w:p>
    <w:p w14:paraId="586B849A" w14:textId="77777777" w:rsidR="008E560B" w:rsidRPr="00882400" w:rsidRDefault="008E560B" w:rsidP="008E560B">
      <w:pPr>
        <w:jc w:val="both"/>
        <w:rPr>
          <w:rFonts w:ascii="Arial" w:hAnsi="Arial" w:cs="Arial"/>
          <w:b/>
          <w:bCs/>
          <w:sz w:val="22"/>
          <w:szCs w:val="18"/>
        </w:rPr>
      </w:pPr>
    </w:p>
    <w:p w14:paraId="2FCAFBB6" w14:textId="77777777" w:rsidR="008E560B" w:rsidRDefault="008E560B" w:rsidP="008E560B">
      <w:pPr>
        <w:ind w:left="1843" w:hanging="1843"/>
        <w:jc w:val="both"/>
        <w:rPr>
          <w:rFonts w:ascii="Arial" w:hAnsi="Arial" w:cs="Arial"/>
          <w:b/>
          <w:bCs/>
          <w:sz w:val="22"/>
          <w:szCs w:val="22"/>
        </w:rPr>
      </w:pPr>
    </w:p>
    <w:p w14:paraId="192740F3" w14:textId="77777777" w:rsidR="008E560B" w:rsidRPr="003079DC" w:rsidRDefault="008E560B" w:rsidP="008E560B">
      <w:pPr>
        <w:ind w:left="1843" w:hanging="1843"/>
        <w:jc w:val="both"/>
        <w:rPr>
          <w:rFonts w:ascii="Arial" w:hAnsi="Arial" w:cs="Arial"/>
          <w:b/>
          <w:bCs/>
          <w:sz w:val="22"/>
          <w:szCs w:val="22"/>
        </w:rPr>
      </w:pPr>
      <w:r>
        <w:rPr>
          <w:rFonts w:ascii="Arial" w:hAnsi="Arial" w:cs="Arial"/>
          <w:b/>
          <w:bCs/>
          <w:sz w:val="22"/>
          <w:szCs w:val="22"/>
        </w:rPr>
        <w:t xml:space="preserve">ARTICLE 4.23 </w:t>
      </w:r>
      <w:r>
        <w:rPr>
          <w:rFonts w:ascii="Arial" w:hAnsi="Arial" w:cs="Arial"/>
          <w:b/>
          <w:bCs/>
          <w:sz w:val="22"/>
          <w:szCs w:val="22"/>
        </w:rPr>
        <w:tab/>
        <w:t>GARANTIE FINANCIÈRE</w:t>
      </w:r>
    </w:p>
    <w:p w14:paraId="11F356DD" w14:textId="77777777" w:rsidR="008E560B" w:rsidRDefault="008E560B" w:rsidP="008E560B">
      <w:pPr>
        <w:jc w:val="both"/>
        <w:rPr>
          <w:rFonts w:ascii="Arial" w:hAnsi="Arial" w:cs="Arial"/>
          <w:b/>
          <w:bCs/>
          <w:sz w:val="28"/>
          <w:szCs w:val="22"/>
        </w:rPr>
      </w:pPr>
    </w:p>
    <w:p w14:paraId="3F5812AF" w14:textId="77777777" w:rsidR="008E560B" w:rsidRPr="003079DC" w:rsidRDefault="008E560B" w:rsidP="008E560B">
      <w:pPr>
        <w:pStyle w:val="Default"/>
        <w:jc w:val="both"/>
        <w:rPr>
          <w:sz w:val="22"/>
          <w:szCs w:val="22"/>
        </w:rPr>
      </w:pPr>
      <w:r w:rsidRPr="003079DC">
        <w:rPr>
          <w:sz w:val="22"/>
          <w:szCs w:val="22"/>
        </w:rPr>
        <w:t xml:space="preserve">Lorsque le Comité exige que le propriétaire fournisse à la </w:t>
      </w:r>
      <w:r>
        <w:rPr>
          <w:sz w:val="22"/>
          <w:szCs w:val="22"/>
        </w:rPr>
        <w:t>m</w:t>
      </w:r>
      <w:r w:rsidRPr="003079DC">
        <w:rPr>
          <w:sz w:val="22"/>
          <w:szCs w:val="22"/>
        </w:rPr>
        <w:t>unicipalité, une garantie financière pour assurer le respect des conditions relatives à la démolition de l'immeuble ou à la réutilisation du sol dégagé, celle-ci doit être fournie préalablement à la délivrance du certificat d’autorisation de démolition.</w:t>
      </w:r>
    </w:p>
    <w:p w14:paraId="30D19878" w14:textId="77777777" w:rsidR="008E560B" w:rsidRDefault="008E560B" w:rsidP="008E560B">
      <w:pPr>
        <w:jc w:val="both"/>
        <w:rPr>
          <w:rFonts w:ascii="Arial" w:hAnsi="Arial" w:cs="Arial"/>
          <w:b/>
          <w:bCs/>
          <w:sz w:val="28"/>
          <w:szCs w:val="22"/>
        </w:rPr>
      </w:pPr>
    </w:p>
    <w:p w14:paraId="73D305B6" w14:textId="77777777" w:rsidR="008E560B" w:rsidRPr="000E5A26" w:rsidRDefault="008E560B" w:rsidP="008E560B">
      <w:pPr>
        <w:jc w:val="both"/>
        <w:rPr>
          <w:rFonts w:ascii="Arial" w:hAnsi="Arial" w:cs="Arial"/>
          <w:b/>
          <w:bCs/>
          <w:sz w:val="22"/>
          <w:szCs w:val="22"/>
        </w:rPr>
      </w:pPr>
      <w:r w:rsidRPr="000E5A26">
        <w:rPr>
          <w:rFonts w:ascii="Arial" w:hAnsi="Arial" w:cs="Arial"/>
          <w:sz w:val="22"/>
          <w:szCs w:val="22"/>
        </w:rPr>
        <w:t>Cette garantie</w:t>
      </w:r>
      <w:r>
        <w:rPr>
          <w:rFonts w:ascii="Arial" w:hAnsi="Arial" w:cs="Arial"/>
          <w:sz w:val="22"/>
          <w:szCs w:val="22"/>
        </w:rPr>
        <w:t xml:space="preserve"> financière</w:t>
      </w:r>
      <w:r w:rsidRPr="000E5A26">
        <w:rPr>
          <w:rFonts w:ascii="Arial" w:hAnsi="Arial" w:cs="Arial"/>
          <w:sz w:val="22"/>
          <w:szCs w:val="22"/>
        </w:rPr>
        <w:t xml:space="preserve"> doit être fournie au moyen d’un chèque certifié, d’un dépôt en argent ou d’une lettre de garantie bancaire irrévocable et sans condition valide jusqu’à ce que les travaux et les conditions exigées soient entièrement complétés. Cette garantie doit être renouvelée avant son échéance, s’il en est, tant et aussi longtemps que le </w:t>
      </w:r>
      <w:r>
        <w:rPr>
          <w:rFonts w:ascii="Arial" w:hAnsi="Arial" w:cs="Arial"/>
          <w:sz w:val="22"/>
          <w:szCs w:val="22"/>
        </w:rPr>
        <w:t>requérant</w:t>
      </w:r>
      <w:r w:rsidRPr="000E5A26">
        <w:rPr>
          <w:rFonts w:ascii="Arial" w:hAnsi="Arial" w:cs="Arial"/>
          <w:sz w:val="22"/>
          <w:szCs w:val="22"/>
        </w:rPr>
        <w:t xml:space="preserve"> n’a pas respecté toutes les conditions imposées par le Comité. Elle est remboursée, le cas échéant, sans intérêt.</w:t>
      </w:r>
    </w:p>
    <w:p w14:paraId="018F1A52" w14:textId="77777777" w:rsidR="008E560B" w:rsidRDefault="008E560B" w:rsidP="008E560B">
      <w:pPr>
        <w:jc w:val="both"/>
        <w:rPr>
          <w:rFonts w:ascii="Arial" w:hAnsi="Arial" w:cs="Arial"/>
          <w:b/>
          <w:bCs/>
          <w:sz w:val="22"/>
          <w:szCs w:val="22"/>
        </w:rPr>
      </w:pPr>
    </w:p>
    <w:p w14:paraId="43F581AD" w14:textId="77777777" w:rsidR="00274F75" w:rsidRPr="000E5A26" w:rsidRDefault="00274F75" w:rsidP="008E560B">
      <w:pPr>
        <w:jc w:val="both"/>
        <w:rPr>
          <w:rFonts w:ascii="Arial" w:hAnsi="Arial" w:cs="Arial"/>
          <w:b/>
          <w:bCs/>
          <w:sz w:val="22"/>
          <w:szCs w:val="22"/>
        </w:rPr>
      </w:pPr>
    </w:p>
    <w:p w14:paraId="69F1715C" w14:textId="77777777" w:rsidR="008E560B" w:rsidRPr="000E5A26" w:rsidRDefault="008E560B" w:rsidP="008E560B">
      <w:pPr>
        <w:jc w:val="both"/>
        <w:rPr>
          <w:rFonts w:ascii="Arial" w:hAnsi="Arial" w:cs="Arial"/>
          <w:b/>
          <w:bCs/>
          <w:sz w:val="22"/>
          <w:szCs w:val="22"/>
        </w:rPr>
      </w:pPr>
    </w:p>
    <w:p w14:paraId="6E96D1C1" w14:textId="77777777" w:rsidR="008E560B" w:rsidRPr="003079DC" w:rsidRDefault="008E560B" w:rsidP="008E560B">
      <w:pPr>
        <w:ind w:left="1843" w:hanging="1843"/>
        <w:jc w:val="both"/>
        <w:rPr>
          <w:rFonts w:ascii="Arial" w:hAnsi="Arial" w:cs="Arial"/>
          <w:b/>
          <w:bCs/>
          <w:sz w:val="22"/>
          <w:szCs w:val="22"/>
        </w:rPr>
      </w:pPr>
      <w:r>
        <w:rPr>
          <w:rFonts w:ascii="Arial" w:hAnsi="Arial" w:cs="Arial"/>
          <w:b/>
          <w:bCs/>
          <w:sz w:val="22"/>
          <w:szCs w:val="22"/>
        </w:rPr>
        <w:lastRenderedPageBreak/>
        <w:t>ARTICLE 4.24</w:t>
      </w:r>
      <w:r>
        <w:rPr>
          <w:rFonts w:ascii="Arial" w:hAnsi="Arial" w:cs="Arial"/>
          <w:b/>
          <w:bCs/>
          <w:sz w:val="22"/>
          <w:szCs w:val="22"/>
        </w:rPr>
        <w:tab/>
        <w:t>EXÉCUTION DE LA GARANTIE FINANCIÈRE</w:t>
      </w:r>
    </w:p>
    <w:p w14:paraId="2AF9BDAB" w14:textId="77777777" w:rsidR="008E560B" w:rsidRDefault="008E560B" w:rsidP="008E560B">
      <w:pPr>
        <w:jc w:val="both"/>
        <w:rPr>
          <w:rFonts w:ascii="Arial" w:hAnsi="Arial" w:cs="Arial"/>
          <w:b/>
          <w:bCs/>
          <w:sz w:val="28"/>
          <w:szCs w:val="22"/>
        </w:rPr>
      </w:pPr>
    </w:p>
    <w:p w14:paraId="49EE19F8" w14:textId="77777777" w:rsidR="008E560B" w:rsidRDefault="008E560B" w:rsidP="008E560B">
      <w:pPr>
        <w:jc w:val="both"/>
        <w:rPr>
          <w:rFonts w:ascii="Arial" w:hAnsi="Arial" w:cs="Arial"/>
          <w:sz w:val="22"/>
          <w:szCs w:val="22"/>
        </w:rPr>
      </w:pPr>
      <w:r w:rsidRPr="003079DC">
        <w:rPr>
          <w:rFonts w:ascii="Arial" w:hAnsi="Arial" w:cs="Arial"/>
          <w:sz w:val="22"/>
          <w:szCs w:val="22"/>
        </w:rPr>
        <w:t>Lorsque les conditions de l’autorisation ne sont pas respectées, que les travaux entrepris ne sont pas terminés dans les délais fixés ou que le requérant ne se conforme pas au programme préliminaire de réutilisation du sol dégagé, le Conseil peut, aux conditions déterminées par le Comité, exiger le paiement de la garantie financière.</w:t>
      </w:r>
    </w:p>
    <w:p w14:paraId="4E67188F" w14:textId="77777777" w:rsidR="008E560B" w:rsidRDefault="008E560B" w:rsidP="008E560B">
      <w:pPr>
        <w:jc w:val="both"/>
        <w:rPr>
          <w:rFonts w:ascii="Arial" w:hAnsi="Arial" w:cs="Arial"/>
          <w:sz w:val="22"/>
          <w:szCs w:val="22"/>
        </w:rPr>
      </w:pPr>
    </w:p>
    <w:p w14:paraId="6425FB24" w14:textId="77777777" w:rsidR="008E560B" w:rsidRPr="00F236F0" w:rsidRDefault="008E560B" w:rsidP="008E560B">
      <w:pPr>
        <w:jc w:val="both"/>
        <w:rPr>
          <w:rFonts w:ascii="Arial" w:hAnsi="Arial" w:cs="Arial"/>
          <w:sz w:val="22"/>
          <w:szCs w:val="22"/>
        </w:rPr>
      </w:pPr>
    </w:p>
    <w:p w14:paraId="20208213" w14:textId="77777777" w:rsidR="008E560B" w:rsidRPr="000C3107" w:rsidRDefault="008E560B" w:rsidP="008E560B">
      <w:pPr>
        <w:ind w:left="1843" w:hanging="1843"/>
        <w:jc w:val="both"/>
        <w:rPr>
          <w:rFonts w:ascii="Arial" w:hAnsi="Arial" w:cs="Arial"/>
          <w:b/>
          <w:bCs/>
          <w:sz w:val="22"/>
          <w:szCs w:val="22"/>
        </w:rPr>
      </w:pPr>
      <w:r w:rsidRPr="000C3107">
        <w:rPr>
          <w:rFonts w:ascii="Arial" w:hAnsi="Arial" w:cs="Arial"/>
          <w:b/>
          <w:bCs/>
          <w:sz w:val="22"/>
          <w:szCs w:val="22"/>
        </w:rPr>
        <w:t>ARTICLE 4.2</w:t>
      </w:r>
      <w:r>
        <w:rPr>
          <w:rFonts w:ascii="Arial" w:hAnsi="Arial" w:cs="Arial"/>
          <w:b/>
          <w:bCs/>
          <w:sz w:val="22"/>
          <w:szCs w:val="22"/>
        </w:rPr>
        <w:t>5</w:t>
      </w:r>
      <w:r w:rsidRPr="000C3107">
        <w:rPr>
          <w:rFonts w:ascii="Arial" w:hAnsi="Arial" w:cs="Arial"/>
          <w:b/>
          <w:bCs/>
          <w:sz w:val="22"/>
          <w:szCs w:val="22"/>
        </w:rPr>
        <w:tab/>
        <w:t>MODIFICATION DU DÉLAI ET DES CONDITIONS</w:t>
      </w:r>
    </w:p>
    <w:p w14:paraId="1A2ADF42" w14:textId="77777777" w:rsidR="008E560B" w:rsidRPr="00CF6A7F" w:rsidRDefault="008E560B" w:rsidP="008E560B">
      <w:pPr>
        <w:ind w:left="1843" w:hanging="1843"/>
        <w:jc w:val="both"/>
        <w:rPr>
          <w:rFonts w:ascii="Arial" w:hAnsi="Arial" w:cs="Arial"/>
          <w:b/>
          <w:bCs/>
          <w:sz w:val="22"/>
          <w:szCs w:val="22"/>
          <w:highlight w:val="yellow"/>
        </w:rPr>
      </w:pPr>
    </w:p>
    <w:p w14:paraId="79C39DF9" w14:textId="77777777" w:rsidR="008E560B" w:rsidRPr="00123AF3" w:rsidRDefault="008E560B" w:rsidP="008E560B">
      <w:pPr>
        <w:pStyle w:val="Default"/>
        <w:jc w:val="both"/>
        <w:rPr>
          <w:sz w:val="22"/>
          <w:szCs w:val="22"/>
        </w:rPr>
      </w:pPr>
      <w:r>
        <w:rPr>
          <w:sz w:val="23"/>
          <w:szCs w:val="23"/>
        </w:rPr>
        <w:t xml:space="preserve">Le Comité peut modifier le délai dans lequel les travaux de démolition doivent être entrepris et </w:t>
      </w:r>
      <w:r w:rsidRPr="00123AF3">
        <w:rPr>
          <w:sz w:val="22"/>
          <w:szCs w:val="22"/>
        </w:rPr>
        <w:t>terminés, pour des motifs raisonnables, pourvu que la demande lui soit faite avant l'expiration de ce délai.</w:t>
      </w:r>
    </w:p>
    <w:p w14:paraId="60903FBC" w14:textId="77777777" w:rsidR="008E560B" w:rsidRPr="00123AF3" w:rsidRDefault="008E560B" w:rsidP="008E560B">
      <w:pPr>
        <w:pStyle w:val="Default"/>
        <w:jc w:val="both"/>
        <w:rPr>
          <w:sz w:val="22"/>
          <w:szCs w:val="22"/>
        </w:rPr>
      </w:pPr>
      <w:r w:rsidRPr="00123AF3">
        <w:rPr>
          <w:sz w:val="22"/>
          <w:szCs w:val="22"/>
        </w:rPr>
        <w:t xml:space="preserve"> </w:t>
      </w:r>
    </w:p>
    <w:p w14:paraId="18E9E6E4" w14:textId="77777777" w:rsidR="008E560B" w:rsidRDefault="008E560B" w:rsidP="008E560B">
      <w:pPr>
        <w:pStyle w:val="Default"/>
        <w:jc w:val="both"/>
        <w:rPr>
          <w:sz w:val="22"/>
          <w:szCs w:val="22"/>
        </w:rPr>
      </w:pPr>
      <w:r w:rsidRPr="00123AF3">
        <w:rPr>
          <w:sz w:val="22"/>
          <w:szCs w:val="22"/>
        </w:rPr>
        <w:t xml:space="preserve">Le </w:t>
      </w:r>
      <w:r>
        <w:rPr>
          <w:sz w:val="22"/>
          <w:szCs w:val="22"/>
        </w:rPr>
        <w:t>C</w:t>
      </w:r>
      <w:r w:rsidRPr="00123AF3">
        <w:rPr>
          <w:sz w:val="22"/>
          <w:szCs w:val="22"/>
        </w:rPr>
        <w:t xml:space="preserve">omité peut également, à la demande du </w:t>
      </w:r>
      <w:r>
        <w:rPr>
          <w:sz w:val="22"/>
          <w:szCs w:val="22"/>
        </w:rPr>
        <w:t>requérant</w:t>
      </w:r>
      <w:r w:rsidRPr="00123AF3">
        <w:rPr>
          <w:sz w:val="22"/>
          <w:szCs w:val="22"/>
        </w:rPr>
        <w:t xml:space="preserve">, modifier les conditions relatives à la démolition de l’immeuble ou au programme de réutilisation du sol dégagé. </w:t>
      </w:r>
    </w:p>
    <w:p w14:paraId="604B7944" w14:textId="77777777" w:rsidR="008E560B" w:rsidRPr="00123AF3" w:rsidRDefault="008E560B" w:rsidP="008E560B">
      <w:pPr>
        <w:pStyle w:val="Default"/>
        <w:jc w:val="both"/>
        <w:rPr>
          <w:sz w:val="22"/>
          <w:szCs w:val="22"/>
        </w:rPr>
      </w:pPr>
    </w:p>
    <w:p w14:paraId="4A7807A2" w14:textId="77777777" w:rsidR="008E560B" w:rsidRDefault="008E560B" w:rsidP="008E560B">
      <w:pPr>
        <w:jc w:val="both"/>
        <w:rPr>
          <w:rFonts w:ascii="Arial" w:hAnsi="Arial" w:cs="Arial"/>
          <w:sz w:val="22"/>
          <w:szCs w:val="22"/>
        </w:rPr>
      </w:pPr>
      <w:r w:rsidRPr="00123AF3">
        <w:rPr>
          <w:rFonts w:ascii="Arial" w:hAnsi="Arial" w:cs="Arial"/>
          <w:sz w:val="22"/>
          <w:szCs w:val="22"/>
        </w:rPr>
        <w:t>Toute modification apportée à une autorisation de démolition, y compris les conditions y étant rattachées, doit faire l’objet d’une nouvelle résolution autorisant les changements à moins que la résolution ne précise quelles modifications peuvent être autorisées.</w:t>
      </w:r>
    </w:p>
    <w:p w14:paraId="79C9BB33" w14:textId="77777777" w:rsidR="008E560B" w:rsidRDefault="008E560B" w:rsidP="008E560B">
      <w:pPr>
        <w:jc w:val="both"/>
        <w:rPr>
          <w:rFonts w:ascii="Arial" w:hAnsi="Arial" w:cs="Arial"/>
          <w:sz w:val="22"/>
          <w:szCs w:val="22"/>
        </w:rPr>
      </w:pPr>
    </w:p>
    <w:p w14:paraId="4B1F7C34" w14:textId="77777777" w:rsidR="008E560B" w:rsidRDefault="008E560B" w:rsidP="008E560B">
      <w:pPr>
        <w:jc w:val="both"/>
        <w:rPr>
          <w:rFonts w:ascii="Arial" w:hAnsi="Arial" w:cs="Arial"/>
          <w:b/>
          <w:bCs/>
          <w:sz w:val="22"/>
          <w:szCs w:val="22"/>
        </w:rPr>
      </w:pPr>
    </w:p>
    <w:p w14:paraId="11ECA74B" w14:textId="77777777" w:rsidR="008E560B" w:rsidRDefault="008E560B" w:rsidP="008E560B">
      <w:pPr>
        <w:ind w:left="1843" w:hanging="1843"/>
        <w:jc w:val="both"/>
        <w:rPr>
          <w:rFonts w:ascii="Arial" w:hAnsi="Arial" w:cs="Arial"/>
          <w:b/>
          <w:bCs/>
          <w:sz w:val="22"/>
          <w:szCs w:val="22"/>
        </w:rPr>
      </w:pPr>
      <w:r w:rsidRPr="00123AF3">
        <w:rPr>
          <w:rFonts w:ascii="Arial" w:hAnsi="Arial" w:cs="Arial"/>
          <w:b/>
          <w:bCs/>
          <w:sz w:val="22"/>
          <w:szCs w:val="22"/>
        </w:rPr>
        <w:t>ARTICLE 4.2</w:t>
      </w:r>
      <w:r>
        <w:rPr>
          <w:rFonts w:ascii="Arial" w:hAnsi="Arial" w:cs="Arial"/>
          <w:b/>
          <w:bCs/>
          <w:sz w:val="22"/>
          <w:szCs w:val="22"/>
        </w:rPr>
        <w:t>6</w:t>
      </w:r>
      <w:r>
        <w:rPr>
          <w:rFonts w:ascii="Arial" w:hAnsi="Arial" w:cs="Arial"/>
          <w:b/>
          <w:bCs/>
          <w:sz w:val="22"/>
          <w:szCs w:val="22"/>
        </w:rPr>
        <w:tab/>
        <w:t>DURÉE DE VALIDITÉ D’UNE AUTORISATION DE DÉMOLITION</w:t>
      </w:r>
    </w:p>
    <w:p w14:paraId="3EDA97E7" w14:textId="77777777" w:rsidR="008E560B" w:rsidRDefault="008E560B" w:rsidP="008E560B">
      <w:pPr>
        <w:ind w:left="1843" w:hanging="1843"/>
        <w:jc w:val="both"/>
        <w:rPr>
          <w:rFonts w:ascii="Arial" w:hAnsi="Arial" w:cs="Arial"/>
          <w:b/>
          <w:bCs/>
          <w:sz w:val="22"/>
          <w:szCs w:val="22"/>
        </w:rPr>
      </w:pPr>
    </w:p>
    <w:p w14:paraId="63024079" w14:textId="77777777" w:rsidR="008E560B" w:rsidRDefault="008E560B" w:rsidP="008E560B">
      <w:pPr>
        <w:pStyle w:val="Default"/>
        <w:jc w:val="both"/>
        <w:rPr>
          <w:sz w:val="22"/>
          <w:szCs w:val="22"/>
        </w:rPr>
      </w:pPr>
      <w:r w:rsidRPr="00123AF3">
        <w:rPr>
          <w:sz w:val="22"/>
          <w:szCs w:val="22"/>
        </w:rPr>
        <w:t xml:space="preserve">Une autorisation de démolition accordée par le </w:t>
      </w:r>
      <w:r>
        <w:rPr>
          <w:sz w:val="22"/>
          <w:szCs w:val="22"/>
        </w:rPr>
        <w:t>C</w:t>
      </w:r>
      <w:r w:rsidRPr="00123AF3">
        <w:rPr>
          <w:sz w:val="22"/>
          <w:szCs w:val="22"/>
        </w:rPr>
        <w:t xml:space="preserve">omité devient nulle et sans effet dans l’un des cas suivants : </w:t>
      </w:r>
    </w:p>
    <w:p w14:paraId="68704DB4" w14:textId="77777777" w:rsidR="008E560B" w:rsidRPr="00123AF3" w:rsidRDefault="008E560B" w:rsidP="008E560B">
      <w:pPr>
        <w:pStyle w:val="Default"/>
        <w:jc w:val="both"/>
        <w:rPr>
          <w:sz w:val="22"/>
          <w:szCs w:val="22"/>
        </w:rPr>
      </w:pPr>
    </w:p>
    <w:p w14:paraId="3761D3E0" w14:textId="77777777" w:rsidR="008E560B" w:rsidRDefault="008E560B" w:rsidP="008E560B">
      <w:pPr>
        <w:pStyle w:val="Default"/>
        <w:numPr>
          <w:ilvl w:val="0"/>
          <w:numId w:val="31"/>
        </w:numPr>
        <w:ind w:left="284" w:hanging="284"/>
        <w:jc w:val="both"/>
        <w:rPr>
          <w:sz w:val="22"/>
          <w:szCs w:val="22"/>
        </w:rPr>
      </w:pPr>
      <w:r>
        <w:rPr>
          <w:sz w:val="22"/>
          <w:szCs w:val="22"/>
        </w:rPr>
        <w:t>L</w:t>
      </w:r>
      <w:r w:rsidRPr="00123AF3">
        <w:rPr>
          <w:sz w:val="22"/>
          <w:szCs w:val="22"/>
        </w:rPr>
        <w:t xml:space="preserve">es travaux de démolition ne sont pas entrepris avant l’expiration du délai fixé par le </w:t>
      </w:r>
      <w:r>
        <w:rPr>
          <w:sz w:val="22"/>
          <w:szCs w:val="22"/>
        </w:rPr>
        <w:t>C</w:t>
      </w:r>
      <w:r w:rsidRPr="00123AF3">
        <w:rPr>
          <w:sz w:val="22"/>
          <w:szCs w:val="22"/>
        </w:rPr>
        <w:t xml:space="preserve">omité. </w:t>
      </w:r>
    </w:p>
    <w:p w14:paraId="3F09F7EA" w14:textId="77777777" w:rsidR="008E560B" w:rsidRDefault="008E560B" w:rsidP="008E560B">
      <w:pPr>
        <w:pStyle w:val="Default"/>
        <w:ind w:left="284"/>
        <w:jc w:val="both"/>
        <w:rPr>
          <w:sz w:val="22"/>
          <w:szCs w:val="22"/>
        </w:rPr>
      </w:pPr>
    </w:p>
    <w:p w14:paraId="7C78A70B" w14:textId="77777777" w:rsidR="008E560B" w:rsidRDefault="008E560B" w:rsidP="008E560B">
      <w:pPr>
        <w:pStyle w:val="Default"/>
        <w:ind w:left="284"/>
        <w:jc w:val="both"/>
        <w:rPr>
          <w:sz w:val="22"/>
          <w:szCs w:val="22"/>
        </w:rPr>
      </w:pPr>
      <w:r w:rsidRPr="00123AF3">
        <w:rPr>
          <w:sz w:val="22"/>
          <w:szCs w:val="22"/>
        </w:rPr>
        <w:t>Si, à la date d’expiration de ce délai, un locataire continue d’occuper son logement, le bail est prolongé de plein droit et le locateur peut, dans le mois, s’adresser au Tribunal administratif du logement pour fixer le loyer</w:t>
      </w:r>
      <w:r>
        <w:rPr>
          <w:sz w:val="22"/>
          <w:szCs w:val="22"/>
        </w:rPr>
        <w:t>.</w:t>
      </w:r>
    </w:p>
    <w:p w14:paraId="3BAD456F" w14:textId="77777777" w:rsidR="008E560B" w:rsidRPr="00123AF3" w:rsidRDefault="008E560B" w:rsidP="008E560B">
      <w:pPr>
        <w:pStyle w:val="Default"/>
        <w:ind w:left="284"/>
        <w:jc w:val="both"/>
        <w:rPr>
          <w:sz w:val="22"/>
          <w:szCs w:val="22"/>
        </w:rPr>
      </w:pPr>
      <w:r w:rsidRPr="00123AF3">
        <w:rPr>
          <w:sz w:val="22"/>
          <w:szCs w:val="22"/>
        </w:rPr>
        <w:t xml:space="preserve"> </w:t>
      </w:r>
    </w:p>
    <w:p w14:paraId="014D97A8" w14:textId="77777777" w:rsidR="008E560B" w:rsidRPr="00D30D29" w:rsidRDefault="008E560B" w:rsidP="008E560B">
      <w:pPr>
        <w:pStyle w:val="Default"/>
        <w:numPr>
          <w:ilvl w:val="0"/>
          <w:numId w:val="31"/>
        </w:numPr>
        <w:ind w:left="284" w:hanging="284"/>
        <w:jc w:val="both"/>
        <w:rPr>
          <w:sz w:val="22"/>
          <w:szCs w:val="22"/>
        </w:rPr>
      </w:pPr>
      <w:r>
        <w:rPr>
          <w:sz w:val="22"/>
          <w:szCs w:val="22"/>
        </w:rPr>
        <w:t>U</w:t>
      </w:r>
      <w:r w:rsidRPr="00123AF3">
        <w:rPr>
          <w:sz w:val="22"/>
          <w:szCs w:val="22"/>
        </w:rPr>
        <w:t>n certificat d’autorisation de démolition n’a pas été délivré dans les</w:t>
      </w:r>
      <w:r>
        <w:rPr>
          <w:sz w:val="22"/>
          <w:szCs w:val="22"/>
        </w:rPr>
        <w:t xml:space="preserve"> dix-huit</w:t>
      </w:r>
      <w:r w:rsidRPr="00123AF3">
        <w:rPr>
          <w:sz w:val="22"/>
          <w:szCs w:val="22"/>
        </w:rPr>
        <w:t xml:space="preserve"> </w:t>
      </w:r>
      <w:r>
        <w:rPr>
          <w:sz w:val="22"/>
          <w:szCs w:val="22"/>
        </w:rPr>
        <w:t>(</w:t>
      </w:r>
      <w:commentRangeStart w:id="27"/>
      <w:r w:rsidRPr="00274F75">
        <w:rPr>
          <w:color w:val="auto"/>
          <w:sz w:val="22"/>
          <w:szCs w:val="22"/>
        </w:rPr>
        <w:t>18) mois</w:t>
      </w:r>
      <w:r w:rsidRPr="00274F75">
        <w:rPr>
          <w:sz w:val="22"/>
          <w:szCs w:val="22"/>
        </w:rPr>
        <w:t xml:space="preserve"> </w:t>
      </w:r>
      <w:commentRangeEnd w:id="27"/>
      <w:r w:rsidRPr="00274F75">
        <w:rPr>
          <w:rStyle w:val="Marquedecommentaire"/>
          <w:rFonts w:ascii="Times New Roman" w:hAnsi="Times New Roman" w:cs="Times New Roman"/>
          <w:color w:val="auto"/>
          <w:lang w:eastAsia="fr-FR"/>
        </w:rPr>
        <w:commentReference w:id="27"/>
      </w:r>
      <w:r w:rsidRPr="00123AF3">
        <w:rPr>
          <w:sz w:val="22"/>
          <w:szCs w:val="22"/>
        </w:rPr>
        <w:t xml:space="preserve">de la date de la séance au cours de laquelle la démolition de l’immeuble a été autorisée; </w:t>
      </w:r>
    </w:p>
    <w:p w14:paraId="18BFC3D4" w14:textId="77777777" w:rsidR="008E560B" w:rsidRPr="00123AF3" w:rsidRDefault="008E560B" w:rsidP="008E560B">
      <w:pPr>
        <w:pStyle w:val="Default"/>
        <w:ind w:left="284"/>
        <w:jc w:val="both"/>
        <w:rPr>
          <w:sz w:val="22"/>
          <w:szCs w:val="22"/>
        </w:rPr>
      </w:pPr>
    </w:p>
    <w:p w14:paraId="0FC84D8C" w14:textId="77777777" w:rsidR="008E560B" w:rsidRDefault="008E560B" w:rsidP="008E560B">
      <w:pPr>
        <w:pStyle w:val="Default"/>
        <w:numPr>
          <w:ilvl w:val="0"/>
          <w:numId w:val="31"/>
        </w:numPr>
        <w:ind w:left="284" w:hanging="284"/>
        <w:jc w:val="both"/>
        <w:rPr>
          <w:sz w:val="22"/>
          <w:szCs w:val="22"/>
        </w:rPr>
      </w:pPr>
      <w:r>
        <w:rPr>
          <w:sz w:val="22"/>
          <w:szCs w:val="22"/>
        </w:rPr>
        <w:t>L</w:t>
      </w:r>
      <w:r w:rsidRPr="00123AF3">
        <w:rPr>
          <w:sz w:val="22"/>
          <w:szCs w:val="22"/>
        </w:rPr>
        <w:t>es règlements ou les déclarations faites dans la demande ne sont pas respectés;</w:t>
      </w:r>
    </w:p>
    <w:p w14:paraId="1253B550" w14:textId="77777777" w:rsidR="008E560B" w:rsidRDefault="008E560B" w:rsidP="008E560B">
      <w:pPr>
        <w:pStyle w:val="Paragraphedeliste"/>
        <w:rPr>
          <w:sz w:val="22"/>
          <w:szCs w:val="22"/>
        </w:rPr>
      </w:pPr>
    </w:p>
    <w:p w14:paraId="305F77CC" w14:textId="77777777" w:rsidR="008E560B" w:rsidRPr="00034EF4" w:rsidRDefault="008E560B" w:rsidP="008E560B">
      <w:pPr>
        <w:pStyle w:val="Default"/>
        <w:numPr>
          <w:ilvl w:val="0"/>
          <w:numId w:val="31"/>
        </w:numPr>
        <w:ind w:left="284" w:hanging="284"/>
        <w:jc w:val="both"/>
        <w:rPr>
          <w:sz w:val="22"/>
          <w:szCs w:val="22"/>
        </w:rPr>
      </w:pPr>
      <w:r w:rsidRPr="00034EF4">
        <w:rPr>
          <w:sz w:val="22"/>
          <w:szCs w:val="22"/>
        </w:rPr>
        <w:t xml:space="preserve">Le requérant a fait </w:t>
      </w:r>
      <w:r w:rsidRPr="00034EF4">
        <w:rPr>
          <w:bCs/>
          <w:sz w:val="22"/>
          <w:szCs w:val="22"/>
        </w:rPr>
        <w:t>une fausse déclaration ou a déposé des renseignements ou de documents erronés à l’égard de l’une ou l’autre des dispositions du présent règlement;</w:t>
      </w:r>
    </w:p>
    <w:p w14:paraId="59839201" w14:textId="77777777" w:rsidR="008E560B" w:rsidRPr="00034EF4" w:rsidRDefault="008E560B" w:rsidP="008E560B">
      <w:pPr>
        <w:pStyle w:val="Default"/>
        <w:jc w:val="both"/>
        <w:rPr>
          <w:sz w:val="22"/>
          <w:szCs w:val="22"/>
        </w:rPr>
      </w:pPr>
    </w:p>
    <w:p w14:paraId="27851E19" w14:textId="77777777" w:rsidR="008E560B" w:rsidRPr="00034EF4" w:rsidRDefault="008E560B" w:rsidP="008E560B">
      <w:pPr>
        <w:pStyle w:val="Default"/>
        <w:numPr>
          <w:ilvl w:val="0"/>
          <w:numId w:val="31"/>
        </w:numPr>
        <w:ind w:left="284" w:hanging="284"/>
        <w:jc w:val="both"/>
        <w:rPr>
          <w:sz w:val="22"/>
          <w:szCs w:val="22"/>
        </w:rPr>
      </w:pPr>
      <w:commentRangeStart w:id="28"/>
      <w:r w:rsidRPr="00034EF4">
        <w:rPr>
          <w:sz w:val="22"/>
          <w:szCs w:val="22"/>
        </w:rPr>
        <w:t xml:space="preserve">Le requérant ne respecte pas les conditions imposées à l’émission du permis de construction du programme préliminaire de réutilisation du sol dégagé; </w:t>
      </w:r>
    </w:p>
    <w:p w14:paraId="38E06C44" w14:textId="77777777" w:rsidR="008E560B" w:rsidRPr="00034EF4" w:rsidRDefault="008E560B" w:rsidP="008E560B">
      <w:pPr>
        <w:pStyle w:val="Default"/>
        <w:ind w:left="284"/>
        <w:jc w:val="both"/>
        <w:rPr>
          <w:sz w:val="22"/>
          <w:szCs w:val="22"/>
        </w:rPr>
      </w:pPr>
    </w:p>
    <w:p w14:paraId="14A6359C" w14:textId="77777777" w:rsidR="008E560B" w:rsidRPr="00034EF4" w:rsidRDefault="008E560B" w:rsidP="008E560B">
      <w:pPr>
        <w:pStyle w:val="Default"/>
        <w:numPr>
          <w:ilvl w:val="0"/>
          <w:numId w:val="31"/>
        </w:numPr>
        <w:ind w:left="284" w:hanging="284"/>
        <w:jc w:val="both"/>
        <w:rPr>
          <w:sz w:val="22"/>
          <w:szCs w:val="22"/>
        </w:rPr>
      </w:pPr>
      <w:r w:rsidRPr="00034EF4">
        <w:rPr>
          <w:sz w:val="22"/>
          <w:szCs w:val="22"/>
        </w:rPr>
        <w:t xml:space="preserve">Le permis de construction autorisé pour le programme préliminaire de réutilisation du sol dégagé est échu et les travaux proposés ne sont plus conformes à la réglementation d’urbanisme en vigueur à la date d’expiration de ce permis. </w:t>
      </w:r>
      <w:commentRangeEnd w:id="28"/>
      <w:r w:rsidRPr="00034EF4">
        <w:rPr>
          <w:rStyle w:val="Marquedecommentaire"/>
          <w:rFonts w:ascii="Times New Roman" w:hAnsi="Times New Roman" w:cs="Times New Roman"/>
          <w:color w:val="auto"/>
          <w:lang w:eastAsia="fr-FR"/>
        </w:rPr>
        <w:commentReference w:id="28"/>
      </w:r>
    </w:p>
    <w:p w14:paraId="47637165" w14:textId="77777777" w:rsidR="008E560B" w:rsidRDefault="008E560B" w:rsidP="008E560B">
      <w:pPr>
        <w:jc w:val="both"/>
        <w:rPr>
          <w:rFonts w:ascii="Arial" w:hAnsi="Arial" w:cs="Arial"/>
          <w:b/>
          <w:bCs/>
          <w:sz w:val="22"/>
          <w:szCs w:val="22"/>
        </w:rPr>
      </w:pPr>
    </w:p>
    <w:p w14:paraId="4D0213B8" w14:textId="77777777" w:rsidR="008E560B" w:rsidRDefault="008E560B" w:rsidP="008E560B">
      <w:pPr>
        <w:jc w:val="both"/>
        <w:rPr>
          <w:rFonts w:ascii="Arial" w:hAnsi="Arial" w:cs="Arial"/>
          <w:b/>
          <w:bCs/>
          <w:sz w:val="28"/>
          <w:szCs w:val="22"/>
        </w:rPr>
      </w:pPr>
    </w:p>
    <w:p w14:paraId="63BB667D" w14:textId="77777777" w:rsidR="008E560B" w:rsidRPr="00274F75" w:rsidRDefault="008E560B" w:rsidP="008E560B">
      <w:pPr>
        <w:ind w:left="1843" w:hanging="1843"/>
        <w:jc w:val="both"/>
        <w:rPr>
          <w:rFonts w:ascii="Arial" w:hAnsi="Arial" w:cs="Arial"/>
          <w:b/>
          <w:bCs/>
          <w:sz w:val="22"/>
          <w:szCs w:val="22"/>
        </w:rPr>
      </w:pPr>
      <w:commentRangeStart w:id="29"/>
      <w:r w:rsidRPr="00274F75">
        <w:rPr>
          <w:rFonts w:ascii="Arial" w:hAnsi="Arial" w:cs="Arial"/>
          <w:b/>
          <w:bCs/>
          <w:sz w:val="22"/>
          <w:szCs w:val="22"/>
        </w:rPr>
        <w:t>ARTICLE 4.27</w:t>
      </w:r>
      <w:r w:rsidRPr="00274F75">
        <w:rPr>
          <w:rFonts w:ascii="Arial" w:hAnsi="Arial" w:cs="Arial"/>
          <w:b/>
          <w:bCs/>
          <w:sz w:val="22"/>
          <w:szCs w:val="22"/>
        </w:rPr>
        <w:tab/>
        <w:t>CESSION À UN TIERS</w:t>
      </w:r>
    </w:p>
    <w:p w14:paraId="2757B1C9" w14:textId="77777777" w:rsidR="008E560B" w:rsidRPr="00274F75" w:rsidRDefault="008E560B" w:rsidP="008E560B">
      <w:pPr>
        <w:ind w:left="1843" w:hanging="1843"/>
        <w:jc w:val="both"/>
        <w:rPr>
          <w:rFonts w:ascii="Arial" w:hAnsi="Arial" w:cs="Arial"/>
          <w:b/>
          <w:bCs/>
          <w:sz w:val="22"/>
          <w:szCs w:val="22"/>
        </w:rPr>
      </w:pPr>
    </w:p>
    <w:p w14:paraId="6A4C46D5" w14:textId="77777777" w:rsidR="008E560B" w:rsidRPr="00274F75" w:rsidRDefault="008E560B" w:rsidP="008E560B">
      <w:pPr>
        <w:autoSpaceDE w:val="0"/>
        <w:autoSpaceDN w:val="0"/>
        <w:adjustRightInd w:val="0"/>
        <w:jc w:val="both"/>
        <w:rPr>
          <w:rFonts w:ascii="Arial" w:hAnsi="Arial" w:cs="Arial"/>
          <w:sz w:val="22"/>
          <w:szCs w:val="22"/>
          <w:lang w:eastAsia="fr-CA"/>
        </w:rPr>
      </w:pPr>
      <w:r w:rsidRPr="00274F75">
        <w:rPr>
          <w:rFonts w:ascii="Arial" w:hAnsi="Arial" w:cs="Arial"/>
          <w:color w:val="000000"/>
          <w:sz w:val="22"/>
          <w:szCs w:val="22"/>
          <w:lang w:eastAsia="fr-CA"/>
        </w:rPr>
        <w:t xml:space="preserve">Lorsque l’immeuble visé fait l’objet, en tout ou en partie, d’une cession à un tiers avant que les travaux ne soient entièrement réalisés, le nouvel acquéreur ne peut poursuivre ces travaux avant d’avoir obtenu, conformément aux dispositions du présent règlement et du règlement </w:t>
      </w:r>
      <w:commentRangeStart w:id="30"/>
      <w:r w:rsidRPr="00274F75">
        <w:rPr>
          <w:rFonts w:ascii="Arial" w:hAnsi="Arial" w:cs="Arial"/>
          <w:sz w:val="22"/>
          <w:szCs w:val="22"/>
          <w:lang w:eastAsia="fr-CA"/>
        </w:rPr>
        <w:t>sur les permis et certificats</w:t>
      </w:r>
      <w:commentRangeEnd w:id="30"/>
      <w:r w:rsidRPr="00274F75">
        <w:rPr>
          <w:rStyle w:val="Marquedecommentaire"/>
        </w:rPr>
        <w:commentReference w:id="30"/>
      </w:r>
      <w:r w:rsidRPr="00274F75">
        <w:rPr>
          <w:rFonts w:ascii="Arial" w:hAnsi="Arial" w:cs="Arial"/>
          <w:sz w:val="22"/>
          <w:szCs w:val="22"/>
          <w:lang w:eastAsia="fr-CA"/>
        </w:rPr>
        <w:t xml:space="preserve"> en vigueur, un nouveau certificat d’autorisation de démolition. </w:t>
      </w:r>
    </w:p>
    <w:p w14:paraId="0B4638EB" w14:textId="77777777" w:rsidR="008E560B" w:rsidRPr="00274F75" w:rsidRDefault="008E560B" w:rsidP="008E560B">
      <w:pPr>
        <w:autoSpaceDE w:val="0"/>
        <w:autoSpaceDN w:val="0"/>
        <w:adjustRightInd w:val="0"/>
        <w:jc w:val="both"/>
        <w:rPr>
          <w:rFonts w:ascii="Arial" w:hAnsi="Arial" w:cs="Arial"/>
          <w:color w:val="000000"/>
          <w:sz w:val="22"/>
          <w:szCs w:val="22"/>
          <w:lang w:eastAsia="fr-CA"/>
        </w:rPr>
      </w:pPr>
    </w:p>
    <w:p w14:paraId="20023330" w14:textId="77777777" w:rsidR="008E560B" w:rsidRPr="00274F75" w:rsidRDefault="008E560B" w:rsidP="008E560B">
      <w:pPr>
        <w:autoSpaceDE w:val="0"/>
        <w:autoSpaceDN w:val="0"/>
        <w:adjustRightInd w:val="0"/>
        <w:jc w:val="both"/>
        <w:rPr>
          <w:rFonts w:ascii="Arial" w:hAnsi="Arial" w:cs="Arial"/>
          <w:color w:val="000000"/>
          <w:sz w:val="22"/>
          <w:szCs w:val="22"/>
          <w:lang w:eastAsia="fr-CA"/>
        </w:rPr>
      </w:pPr>
      <w:r w:rsidRPr="00274F75">
        <w:rPr>
          <w:rFonts w:ascii="Arial" w:hAnsi="Arial" w:cs="Arial"/>
          <w:color w:val="000000"/>
          <w:sz w:val="22"/>
          <w:szCs w:val="22"/>
          <w:lang w:eastAsia="fr-CA"/>
        </w:rPr>
        <w:t>Lorsque l’immeuble visé fait l’objet, en tout ou en partie, d’une cession à un tiers, pendant les travaux ou après l’achèvement des travaux, la personne qui a fourni à la municipalité la garantie financière exigée continue à être assujettie à l’obligation de la maintenir en vigueur tant que ne sont pas remplies les conditions imposées par le Comité, à moins que le nouvel acquéreur ne fournisse la nouvelle garantie financière exigée par le Comité.</w:t>
      </w:r>
    </w:p>
    <w:p w14:paraId="0F728B89" w14:textId="77777777" w:rsidR="008E560B" w:rsidRPr="00274F75" w:rsidRDefault="008E560B" w:rsidP="008E560B">
      <w:pPr>
        <w:autoSpaceDE w:val="0"/>
        <w:autoSpaceDN w:val="0"/>
        <w:adjustRightInd w:val="0"/>
        <w:jc w:val="both"/>
        <w:rPr>
          <w:rFonts w:ascii="Arial" w:hAnsi="Arial" w:cs="Arial"/>
          <w:color w:val="000000"/>
          <w:sz w:val="22"/>
          <w:szCs w:val="22"/>
          <w:lang w:eastAsia="fr-CA"/>
        </w:rPr>
      </w:pPr>
    </w:p>
    <w:p w14:paraId="385FCB1B" w14:textId="77777777" w:rsidR="008E560B" w:rsidRPr="000E5A26" w:rsidRDefault="008E560B" w:rsidP="008E560B">
      <w:pPr>
        <w:jc w:val="both"/>
        <w:rPr>
          <w:rFonts w:ascii="Arial" w:hAnsi="Arial" w:cs="Arial"/>
          <w:b/>
          <w:bCs/>
          <w:sz w:val="22"/>
          <w:szCs w:val="22"/>
        </w:rPr>
      </w:pPr>
      <w:r w:rsidRPr="00274F75">
        <w:rPr>
          <w:rFonts w:ascii="Arial" w:hAnsi="Arial" w:cs="Arial"/>
          <w:color w:val="000000"/>
          <w:sz w:val="22"/>
          <w:szCs w:val="22"/>
          <w:lang w:eastAsia="fr-CA"/>
        </w:rPr>
        <w:t>Lorsque l’immeuble visé fait l’objet, en tout ou en partie, d’une cession à un tiers, la municipalité peut encaisser la garantie financière, qui avait été fournie par le vendeur, si le nouvel acquéreur n’exécute pas les travaux entrepris ou ne remplit pas les conditions imposées par le Comité.</w:t>
      </w:r>
      <w:commentRangeEnd w:id="29"/>
      <w:r w:rsidRPr="00274F75">
        <w:rPr>
          <w:rStyle w:val="Marquedecommentaire"/>
        </w:rPr>
        <w:commentReference w:id="29"/>
      </w:r>
    </w:p>
    <w:p w14:paraId="16C84FC8" w14:textId="77777777" w:rsidR="00274F75" w:rsidRDefault="00274F75" w:rsidP="008E560B">
      <w:pPr>
        <w:ind w:left="1843" w:hanging="1843"/>
        <w:jc w:val="both"/>
        <w:rPr>
          <w:rFonts w:ascii="Arial" w:hAnsi="Arial" w:cs="Arial"/>
          <w:b/>
          <w:bCs/>
          <w:sz w:val="22"/>
          <w:szCs w:val="22"/>
        </w:rPr>
      </w:pPr>
    </w:p>
    <w:p w14:paraId="07CA14F9" w14:textId="77777777" w:rsidR="00274F75" w:rsidRDefault="00274F75" w:rsidP="008E560B">
      <w:pPr>
        <w:ind w:left="1843" w:hanging="1843"/>
        <w:jc w:val="both"/>
        <w:rPr>
          <w:rFonts w:ascii="Arial" w:hAnsi="Arial" w:cs="Arial"/>
          <w:b/>
          <w:bCs/>
          <w:sz w:val="22"/>
          <w:szCs w:val="22"/>
        </w:rPr>
      </w:pPr>
    </w:p>
    <w:p w14:paraId="2346ECFB" w14:textId="77777777" w:rsidR="00274F75" w:rsidRDefault="00274F75" w:rsidP="008E560B">
      <w:pPr>
        <w:ind w:left="1843" w:hanging="1843"/>
        <w:jc w:val="both"/>
        <w:rPr>
          <w:rFonts w:ascii="Arial" w:hAnsi="Arial" w:cs="Arial"/>
          <w:b/>
          <w:bCs/>
          <w:sz w:val="22"/>
          <w:szCs w:val="22"/>
        </w:rPr>
      </w:pPr>
    </w:p>
    <w:p w14:paraId="1A745BD3" w14:textId="77777777" w:rsidR="00274F75" w:rsidRDefault="00274F75" w:rsidP="008E560B">
      <w:pPr>
        <w:ind w:left="1843" w:hanging="1843"/>
        <w:jc w:val="both"/>
        <w:rPr>
          <w:rFonts w:ascii="Arial" w:hAnsi="Arial" w:cs="Arial"/>
          <w:b/>
          <w:bCs/>
          <w:sz w:val="22"/>
          <w:szCs w:val="22"/>
        </w:rPr>
      </w:pPr>
    </w:p>
    <w:p w14:paraId="4DFF9776" w14:textId="72FE223C" w:rsidR="008E560B" w:rsidRPr="00ED16A0" w:rsidRDefault="008E560B" w:rsidP="008E560B">
      <w:pPr>
        <w:ind w:left="1843" w:hanging="1843"/>
        <w:jc w:val="both"/>
        <w:rPr>
          <w:rFonts w:ascii="Arial" w:hAnsi="Arial" w:cs="Arial"/>
          <w:b/>
          <w:bCs/>
          <w:sz w:val="22"/>
          <w:szCs w:val="22"/>
        </w:rPr>
      </w:pPr>
      <w:r w:rsidRPr="00ED16A0">
        <w:rPr>
          <w:rFonts w:ascii="Arial" w:hAnsi="Arial" w:cs="Arial"/>
          <w:b/>
          <w:bCs/>
          <w:sz w:val="22"/>
          <w:szCs w:val="22"/>
        </w:rPr>
        <w:lastRenderedPageBreak/>
        <w:t>ARTICLE 4.28</w:t>
      </w:r>
      <w:r w:rsidRPr="00ED16A0">
        <w:rPr>
          <w:rFonts w:ascii="Arial" w:hAnsi="Arial" w:cs="Arial"/>
          <w:b/>
          <w:bCs/>
          <w:sz w:val="22"/>
          <w:szCs w:val="22"/>
        </w:rPr>
        <w:tab/>
      </w:r>
      <w:r>
        <w:rPr>
          <w:rFonts w:ascii="Arial" w:hAnsi="Arial" w:cs="Arial"/>
          <w:b/>
          <w:bCs/>
          <w:sz w:val="22"/>
          <w:szCs w:val="22"/>
        </w:rPr>
        <w:t>E</w:t>
      </w:r>
      <w:r w:rsidRPr="00ED16A0">
        <w:rPr>
          <w:rFonts w:ascii="Arial" w:hAnsi="Arial" w:cs="Arial"/>
          <w:b/>
          <w:bCs/>
          <w:sz w:val="22"/>
          <w:szCs w:val="22"/>
        </w:rPr>
        <w:t>XÉCUTION DES TRAVAUX PAR LA MUNICIPALITÉ</w:t>
      </w:r>
    </w:p>
    <w:p w14:paraId="61625CBC" w14:textId="77777777" w:rsidR="008E560B" w:rsidRPr="00ED16A0" w:rsidRDefault="008E560B" w:rsidP="008E560B">
      <w:pPr>
        <w:ind w:left="1843" w:hanging="1843"/>
        <w:jc w:val="both"/>
        <w:rPr>
          <w:rFonts w:ascii="Arial" w:hAnsi="Arial" w:cs="Arial"/>
          <w:b/>
          <w:bCs/>
          <w:sz w:val="22"/>
          <w:szCs w:val="22"/>
        </w:rPr>
      </w:pPr>
    </w:p>
    <w:p w14:paraId="158C9475" w14:textId="77777777" w:rsidR="008E560B" w:rsidRPr="00ED16A0" w:rsidRDefault="008E560B" w:rsidP="008E560B">
      <w:pPr>
        <w:pStyle w:val="Default"/>
        <w:jc w:val="both"/>
        <w:rPr>
          <w:sz w:val="22"/>
          <w:szCs w:val="22"/>
        </w:rPr>
      </w:pPr>
      <w:r w:rsidRPr="00ED16A0">
        <w:rPr>
          <w:sz w:val="22"/>
          <w:szCs w:val="22"/>
        </w:rPr>
        <w:t xml:space="preserve">Si les travaux ne sont pas terminés dans le délai fixé, le Conseil peut les faire exécuter et en recouvrer les frais du propriétaire. </w:t>
      </w:r>
    </w:p>
    <w:p w14:paraId="4D27FF28" w14:textId="77777777" w:rsidR="008E560B" w:rsidRPr="00ED16A0" w:rsidRDefault="008E560B" w:rsidP="008E560B">
      <w:pPr>
        <w:pStyle w:val="Default"/>
        <w:jc w:val="both"/>
        <w:rPr>
          <w:sz w:val="22"/>
          <w:szCs w:val="22"/>
        </w:rPr>
      </w:pPr>
    </w:p>
    <w:p w14:paraId="12747348" w14:textId="77777777" w:rsidR="008E560B" w:rsidRPr="002A2815" w:rsidRDefault="008E560B" w:rsidP="008E560B">
      <w:pPr>
        <w:jc w:val="both"/>
        <w:rPr>
          <w:rFonts w:ascii="Arial" w:hAnsi="Arial" w:cs="Arial"/>
          <w:sz w:val="22"/>
          <w:szCs w:val="22"/>
        </w:rPr>
      </w:pPr>
      <w:r w:rsidRPr="00ED16A0">
        <w:rPr>
          <w:rFonts w:ascii="Arial" w:hAnsi="Arial" w:cs="Arial"/>
          <w:sz w:val="22"/>
          <w:szCs w:val="22"/>
        </w:rPr>
        <w:t>Ces frais constituent une créance prioritaire sur le terrain où était situé l’immeuble, au même titre et selon le même rang que les créances visées au paragraphe 5° de l’article 2651 du Code civil du Québec. Ces frais sont garantis par une hypothèque légale sur ce terrain et assimilés à une taxe foncière et recouvrables de la même manière.</w:t>
      </w:r>
    </w:p>
    <w:p w14:paraId="18774B27" w14:textId="77777777" w:rsidR="008E560B" w:rsidRDefault="008E560B" w:rsidP="008E560B">
      <w:pPr>
        <w:jc w:val="both"/>
        <w:rPr>
          <w:rFonts w:ascii="Arial" w:hAnsi="Arial" w:cs="Arial"/>
          <w:b/>
          <w:bCs/>
          <w:sz w:val="28"/>
          <w:szCs w:val="22"/>
        </w:rPr>
      </w:pPr>
    </w:p>
    <w:p w14:paraId="338AE146" w14:textId="77777777" w:rsidR="008E560B" w:rsidRDefault="008E560B" w:rsidP="008E560B">
      <w:pPr>
        <w:jc w:val="center"/>
        <w:rPr>
          <w:rFonts w:ascii="Arial" w:hAnsi="Arial" w:cs="Arial"/>
          <w:b/>
          <w:bCs/>
          <w:sz w:val="22"/>
          <w:szCs w:val="22"/>
          <w:u w:val="single"/>
        </w:rPr>
      </w:pPr>
      <w:r>
        <w:rPr>
          <w:rFonts w:ascii="Arial" w:hAnsi="Arial" w:cs="Arial"/>
          <w:b/>
          <w:bCs/>
          <w:sz w:val="22"/>
          <w:szCs w:val="22"/>
          <w:u w:val="single"/>
        </w:rPr>
        <w:t>Section 5 Obligation du locateur</w:t>
      </w:r>
    </w:p>
    <w:p w14:paraId="71F1068E" w14:textId="77777777" w:rsidR="008E560B" w:rsidRPr="002A2815" w:rsidRDefault="008E560B" w:rsidP="008E560B">
      <w:pPr>
        <w:jc w:val="center"/>
        <w:rPr>
          <w:rFonts w:ascii="Arial" w:hAnsi="Arial" w:cs="Arial"/>
          <w:b/>
          <w:bCs/>
          <w:sz w:val="22"/>
          <w:szCs w:val="22"/>
          <w:u w:val="single"/>
        </w:rPr>
      </w:pPr>
    </w:p>
    <w:p w14:paraId="46956468" w14:textId="77777777" w:rsidR="008E560B" w:rsidRDefault="008E560B" w:rsidP="008E560B">
      <w:pPr>
        <w:jc w:val="both"/>
        <w:rPr>
          <w:rFonts w:ascii="Arial" w:hAnsi="Arial" w:cs="Arial"/>
          <w:b/>
          <w:bCs/>
          <w:sz w:val="28"/>
          <w:szCs w:val="22"/>
        </w:rPr>
      </w:pPr>
    </w:p>
    <w:p w14:paraId="6C39B621" w14:textId="77777777" w:rsidR="008E560B" w:rsidRPr="00236B03" w:rsidRDefault="008E560B" w:rsidP="008E560B">
      <w:pPr>
        <w:pStyle w:val="Default"/>
        <w:ind w:left="1843" w:hanging="1843"/>
        <w:jc w:val="both"/>
        <w:rPr>
          <w:b/>
          <w:bCs/>
          <w:sz w:val="22"/>
          <w:szCs w:val="22"/>
        </w:rPr>
      </w:pPr>
      <w:r w:rsidRPr="00236B03">
        <w:rPr>
          <w:b/>
          <w:bCs/>
          <w:sz w:val="22"/>
          <w:szCs w:val="22"/>
        </w:rPr>
        <w:t>ARTICLE 4.</w:t>
      </w:r>
      <w:r>
        <w:rPr>
          <w:b/>
          <w:bCs/>
          <w:sz w:val="22"/>
          <w:szCs w:val="22"/>
        </w:rPr>
        <w:t>29</w:t>
      </w:r>
      <w:r w:rsidRPr="00236B03">
        <w:rPr>
          <w:b/>
          <w:bCs/>
          <w:sz w:val="22"/>
          <w:szCs w:val="22"/>
        </w:rPr>
        <w:t xml:space="preserve"> </w:t>
      </w:r>
      <w:r>
        <w:rPr>
          <w:b/>
          <w:bCs/>
          <w:sz w:val="22"/>
          <w:szCs w:val="22"/>
        </w:rPr>
        <w:tab/>
      </w:r>
      <w:r w:rsidRPr="00236B03">
        <w:rPr>
          <w:b/>
          <w:bCs/>
          <w:sz w:val="22"/>
          <w:szCs w:val="22"/>
        </w:rPr>
        <w:t>ÉVICTION D’UN LOCATAIRE</w:t>
      </w:r>
    </w:p>
    <w:p w14:paraId="7D0D13B5" w14:textId="77777777" w:rsidR="008E560B" w:rsidRDefault="008E560B" w:rsidP="008E560B">
      <w:pPr>
        <w:pStyle w:val="Default"/>
        <w:ind w:left="1843" w:hanging="1843"/>
        <w:jc w:val="both"/>
        <w:rPr>
          <w:sz w:val="22"/>
          <w:szCs w:val="22"/>
        </w:rPr>
      </w:pPr>
    </w:p>
    <w:p w14:paraId="79BA138A" w14:textId="77777777" w:rsidR="008E560B" w:rsidRDefault="008E560B" w:rsidP="008E560B">
      <w:pPr>
        <w:pStyle w:val="Default"/>
        <w:jc w:val="both"/>
        <w:rPr>
          <w:sz w:val="22"/>
          <w:szCs w:val="22"/>
        </w:rPr>
      </w:pPr>
      <w:r w:rsidRPr="00236B03">
        <w:rPr>
          <w:sz w:val="22"/>
          <w:szCs w:val="22"/>
        </w:rPr>
        <w:t xml:space="preserve">Le locateur à qui une autorisation de démolition a été accordée peut évincer un locataire pour démolir un logement. </w:t>
      </w:r>
    </w:p>
    <w:p w14:paraId="728CA105" w14:textId="77777777" w:rsidR="008E560B" w:rsidRPr="00236B03" w:rsidRDefault="008E560B" w:rsidP="008E560B">
      <w:pPr>
        <w:pStyle w:val="Default"/>
        <w:jc w:val="both"/>
        <w:rPr>
          <w:sz w:val="22"/>
          <w:szCs w:val="22"/>
        </w:rPr>
      </w:pPr>
    </w:p>
    <w:p w14:paraId="180A41D1" w14:textId="77777777" w:rsidR="008E560B" w:rsidRDefault="008E560B" w:rsidP="008E560B">
      <w:pPr>
        <w:jc w:val="both"/>
        <w:rPr>
          <w:rFonts w:ascii="Arial" w:hAnsi="Arial" w:cs="Arial"/>
          <w:sz w:val="22"/>
          <w:szCs w:val="22"/>
        </w:rPr>
      </w:pPr>
      <w:r w:rsidRPr="00236B03">
        <w:rPr>
          <w:rFonts w:ascii="Arial" w:hAnsi="Arial" w:cs="Arial"/>
          <w:sz w:val="22"/>
          <w:szCs w:val="22"/>
        </w:rPr>
        <w:t>Toutefois, un locataire ne peut être forcé de quitter son logement avant la plus tardive des éventualités suivantes, soit l'expiration du bail ou l'expiration d'un délai de trois</w:t>
      </w:r>
      <w:r>
        <w:rPr>
          <w:rFonts w:ascii="Arial" w:hAnsi="Arial" w:cs="Arial"/>
          <w:sz w:val="22"/>
          <w:szCs w:val="22"/>
        </w:rPr>
        <w:t xml:space="preserve"> (3)</w:t>
      </w:r>
      <w:r w:rsidRPr="00236B03">
        <w:rPr>
          <w:rFonts w:ascii="Arial" w:hAnsi="Arial" w:cs="Arial"/>
          <w:sz w:val="22"/>
          <w:szCs w:val="22"/>
        </w:rPr>
        <w:t xml:space="preserve"> mois à compter de la délivrance du certificat d’autorisation de démolition.</w:t>
      </w:r>
    </w:p>
    <w:p w14:paraId="5C8BB249" w14:textId="77777777" w:rsidR="008E560B" w:rsidRDefault="008E560B" w:rsidP="008E560B">
      <w:pPr>
        <w:jc w:val="both"/>
        <w:rPr>
          <w:rFonts w:ascii="Arial" w:hAnsi="Arial" w:cs="Arial"/>
          <w:sz w:val="22"/>
          <w:szCs w:val="22"/>
        </w:rPr>
      </w:pPr>
    </w:p>
    <w:p w14:paraId="76437FAB" w14:textId="77777777" w:rsidR="008E560B" w:rsidRPr="00236B03" w:rsidRDefault="008E560B" w:rsidP="008E560B">
      <w:pPr>
        <w:jc w:val="both"/>
        <w:rPr>
          <w:rFonts w:ascii="Arial" w:hAnsi="Arial" w:cs="Arial"/>
          <w:b/>
          <w:bCs/>
          <w:sz w:val="22"/>
          <w:szCs w:val="22"/>
        </w:rPr>
      </w:pPr>
    </w:p>
    <w:p w14:paraId="1685CB92" w14:textId="77777777" w:rsidR="008E560B" w:rsidRDefault="008E560B" w:rsidP="008E560B">
      <w:pPr>
        <w:ind w:left="1843" w:hanging="1843"/>
        <w:jc w:val="both"/>
        <w:rPr>
          <w:rFonts w:ascii="Arial" w:hAnsi="Arial" w:cs="Arial"/>
          <w:b/>
          <w:bCs/>
          <w:sz w:val="22"/>
          <w:szCs w:val="22"/>
        </w:rPr>
      </w:pPr>
      <w:r>
        <w:rPr>
          <w:rFonts w:ascii="Arial" w:hAnsi="Arial" w:cs="Arial"/>
          <w:b/>
          <w:bCs/>
          <w:sz w:val="22"/>
          <w:szCs w:val="22"/>
        </w:rPr>
        <w:t>ARTICLE 4.30</w:t>
      </w:r>
      <w:r>
        <w:rPr>
          <w:rFonts w:ascii="Arial" w:hAnsi="Arial" w:cs="Arial"/>
          <w:b/>
          <w:bCs/>
          <w:sz w:val="22"/>
          <w:szCs w:val="22"/>
        </w:rPr>
        <w:tab/>
        <w:t>INDEMNITÉ</w:t>
      </w:r>
    </w:p>
    <w:p w14:paraId="25DF4AAD" w14:textId="77777777" w:rsidR="008E560B" w:rsidRDefault="008E560B" w:rsidP="008E560B">
      <w:pPr>
        <w:ind w:left="1843" w:hanging="1843"/>
        <w:jc w:val="both"/>
        <w:rPr>
          <w:rFonts w:ascii="Arial" w:hAnsi="Arial" w:cs="Arial"/>
          <w:b/>
          <w:bCs/>
          <w:sz w:val="22"/>
          <w:szCs w:val="22"/>
        </w:rPr>
      </w:pPr>
    </w:p>
    <w:p w14:paraId="02408FE4" w14:textId="77777777" w:rsidR="008E560B" w:rsidRDefault="008E560B" w:rsidP="008E560B">
      <w:pPr>
        <w:pStyle w:val="Default"/>
        <w:rPr>
          <w:sz w:val="22"/>
          <w:szCs w:val="22"/>
        </w:rPr>
      </w:pPr>
      <w:r w:rsidRPr="00152D0F">
        <w:rPr>
          <w:sz w:val="22"/>
          <w:szCs w:val="22"/>
        </w:rPr>
        <w:t xml:space="preserve">Le locateur doit payer au locataire évincé de son logement une indemnité de trois mois de loyer et ses frais de déménagement. Si les dommages-intérêts résultant du préjudice que le locataire subit </w:t>
      </w:r>
      <w:proofErr w:type="gramStart"/>
      <w:r w:rsidRPr="00152D0F">
        <w:rPr>
          <w:sz w:val="22"/>
          <w:szCs w:val="22"/>
        </w:rPr>
        <w:t>s'élèvent</w:t>
      </w:r>
      <w:proofErr w:type="gramEnd"/>
      <w:r w:rsidRPr="00152D0F">
        <w:rPr>
          <w:sz w:val="22"/>
          <w:szCs w:val="22"/>
        </w:rPr>
        <w:t xml:space="preserve"> à une somme supérieure, il peut s'adresser au Tribunal administratif du logement pour en faire fixer le montant. </w:t>
      </w:r>
    </w:p>
    <w:p w14:paraId="01DCC46C" w14:textId="77777777" w:rsidR="008E560B" w:rsidRPr="00152D0F" w:rsidRDefault="008E560B" w:rsidP="008E560B">
      <w:pPr>
        <w:pStyle w:val="Default"/>
        <w:rPr>
          <w:sz w:val="22"/>
          <w:szCs w:val="22"/>
        </w:rPr>
      </w:pPr>
    </w:p>
    <w:p w14:paraId="0D680542" w14:textId="77777777" w:rsidR="008E560B" w:rsidRPr="00152D0F" w:rsidRDefault="008E560B" w:rsidP="008E560B">
      <w:pPr>
        <w:jc w:val="both"/>
        <w:rPr>
          <w:rFonts w:ascii="Arial" w:hAnsi="Arial" w:cs="Arial"/>
          <w:sz w:val="22"/>
          <w:szCs w:val="22"/>
        </w:rPr>
      </w:pPr>
      <w:r w:rsidRPr="00152D0F">
        <w:rPr>
          <w:rFonts w:ascii="Arial" w:hAnsi="Arial" w:cs="Arial"/>
          <w:sz w:val="22"/>
          <w:szCs w:val="22"/>
        </w:rPr>
        <w:t>L'indemnité est payable au départ du locataire et les frais de déménagement, sur présentation des pièces justificatives.</w:t>
      </w:r>
    </w:p>
    <w:p w14:paraId="6A9E6AEB" w14:textId="77777777" w:rsidR="008E560B" w:rsidRDefault="008E560B" w:rsidP="008E560B">
      <w:pPr>
        <w:jc w:val="both"/>
        <w:rPr>
          <w:rFonts w:ascii="Arial" w:hAnsi="Arial" w:cs="Arial"/>
          <w:b/>
          <w:bCs/>
          <w:sz w:val="28"/>
          <w:szCs w:val="22"/>
        </w:rPr>
      </w:pPr>
    </w:p>
    <w:p w14:paraId="5A78A98E" w14:textId="77777777" w:rsidR="008E560B" w:rsidRDefault="008E560B" w:rsidP="008E560B">
      <w:pPr>
        <w:jc w:val="both"/>
        <w:rPr>
          <w:rFonts w:ascii="Arial" w:hAnsi="Arial" w:cs="Arial"/>
          <w:b/>
          <w:bCs/>
          <w:sz w:val="28"/>
          <w:szCs w:val="22"/>
        </w:rPr>
      </w:pPr>
    </w:p>
    <w:p w14:paraId="620DA1B2" w14:textId="77777777" w:rsidR="008E560B" w:rsidRDefault="008E560B" w:rsidP="008E560B">
      <w:pPr>
        <w:jc w:val="both"/>
        <w:rPr>
          <w:rFonts w:ascii="Arial" w:hAnsi="Arial" w:cs="Arial"/>
          <w:b/>
          <w:bCs/>
          <w:sz w:val="28"/>
          <w:szCs w:val="22"/>
        </w:rPr>
      </w:pPr>
    </w:p>
    <w:p w14:paraId="40012632" w14:textId="77777777" w:rsidR="008E560B" w:rsidRDefault="008E560B" w:rsidP="008E560B">
      <w:pPr>
        <w:jc w:val="both"/>
        <w:rPr>
          <w:rFonts w:ascii="Arial" w:hAnsi="Arial" w:cs="Arial"/>
          <w:b/>
          <w:bCs/>
          <w:sz w:val="28"/>
          <w:szCs w:val="22"/>
        </w:rPr>
      </w:pPr>
    </w:p>
    <w:p w14:paraId="072321A9" w14:textId="77777777" w:rsidR="008E560B" w:rsidRDefault="008E560B" w:rsidP="008E560B">
      <w:pPr>
        <w:jc w:val="both"/>
        <w:rPr>
          <w:rFonts w:ascii="Arial" w:hAnsi="Arial" w:cs="Arial"/>
          <w:b/>
          <w:bCs/>
          <w:sz w:val="28"/>
          <w:szCs w:val="22"/>
        </w:rPr>
      </w:pPr>
    </w:p>
    <w:p w14:paraId="69CF0D89" w14:textId="77777777" w:rsidR="008E560B" w:rsidRDefault="008E560B" w:rsidP="008E560B">
      <w:pPr>
        <w:jc w:val="both"/>
        <w:rPr>
          <w:rFonts w:ascii="Arial" w:hAnsi="Arial" w:cs="Arial"/>
          <w:b/>
          <w:bCs/>
          <w:sz w:val="28"/>
          <w:szCs w:val="22"/>
        </w:rPr>
      </w:pPr>
    </w:p>
    <w:p w14:paraId="47472300" w14:textId="77777777" w:rsidR="008E560B" w:rsidRDefault="008E560B" w:rsidP="008E560B">
      <w:pPr>
        <w:jc w:val="both"/>
        <w:rPr>
          <w:rFonts w:ascii="Arial" w:hAnsi="Arial" w:cs="Arial"/>
          <w:b/>
          <w:bCs/>
          <w:sz w:val="28"/>
          <w:szCs w:val="22"/>
        </w:rPr>
      </w:pPr>
    </w:p>
    <w:p w14:paraId="0F1695DD" w14:textId="77777777" w:rsidR="008E560B" w:rsidRDefault="008E560B" w:rsidP="008E560B">
      <w:pPr>
        <w:jc w:val="both"/>
        <w:rPr>
          <w:rFonts w:ascii="Arial" w:hAnsi="Arial" w:cs="Arial"/>
          <w:b/>
          <w:bCs/>
          <w:sz w:val="28"/>
          <w:szCs w:val="22"/>
        </w:rPr>
      </w:pPr>
    </w:p>
    <w:p w14:paraId="707FF11C" w14:textId="77777777" w:rsidR="008E560B" w:rsidRDefault="008E560B" w:rsidP="008E560B">
      <w:pPr>
        <w:jc w:val="both"/>
        <w:rPr>
          <w:rFonts w:ascii="Arial" w:hAnsi="Arial" w:cs="Arial"/>
          <w:b/>
          <w:bCs/>
          <w:sz w:val="28"/>
          <w:szCs w:val="22"/>
        </w:rPr>
      </w:pPr>
    </w:p>
    <w:p w14:paraId="7751B75B" w14:textId="77777777" w:rsidR="008E560B" w:rsidRDefault="008E560B" w:rsidP="008E560B">
      <w:pPr>
        <w:jc w:val="both"/>
        <w:rPr>
          <w:rFonts w:ascii="Arial" w:hAnsi="Arial" w:cs="Arial"/>
          <w:b/>
          <w:bCs/>
          <w:sz w:val="28"/>
          <w:szCs w:val="22"/>
        </w:rPr>
      </w:pPr>
    </w:p>
    <w:p w14:paraId="14F40563" w14:textId="77777777" w:rsidR="008E560B" w:rsidRDefault="008E560B" w:rsidP="008E560B">
      <w:pPr>
        <w:jc w:val="both"/>
        <w:rPr>
          <w:rFonts w:ascii="Arial" w:hAnsi="Arial" w:cs="Arial"/>
          <w:b/>
          <w:bCs/>
          <w:sz w:val="28"/>
          <w:szCs w:val="22"/>
        </w:rPr>
      </w:pPr>
    </w:p>
    <w:p w14:paraId="707F6D05" w14:textId="77777777" w:rsidR="008E560B" w:rsidRDefault="008E560B" w:rsidP="008E560B">
      <w:pPr>
        <w:jc w:val="both"/>
        <w:rPr>
          <w:rFonts w:ascii="Arial" w:hAnsi="Arial" w:cs="Arial"/>
          <w:b/>
          <w:bCs/>
          <w:sz w:val="28"/>
          <w:szCs w:val="22"/>
        </w:rPr>
      </w:pPr>
    </w:p>
    <w:p w14:paraId="638652A6" w14:textId="77777777" w:rsidR="008E560B" w:rsidRDefault="008E560B" w:rsidP="008E560B">
      <w:pPr>
        <w:jc w:val="both"/>
        <w:rPr>
          <w:rFonts w:ascii="Arial" w:hAnsi="Arial" w:cs="Arial"/>
          <w:b/>
          <w:bCs/>
          <w:sz w:val="28"/>
          <w:szCs w:val="22"/>
        </w:rPr>
      </w:pPr>
    </w:p>
    <w:p w14:paraId="331D91A2" w14:textId="77777777" w:rsidR="008E560B" w:rsidRDefault="008E560B" w:rsidP="008E560B">
      <w:pPr>
        <w:jc w:val="both"/>
        <w:rPr>
          <w:rFonts w:ascii="Arial" w:hAnsi="Arial" w:cs="Arial"/>
          <w:b/>
          <w:bCs/>
          <w:sz w:val="28"/>
          <w:szCs w:val="22"/>
        </w:rPr>
      </w:pPr>
    </w:p>
    <w:p w14:paraId="1068B9D6" w14:textId="77777777" w:rsidR="008E560B" w:rsidRDefault="008E560B" w:rsidP="008E560B">
      <w:pPr>
        <w:jc w:val="both"/>
        <w:rPr>
          <w:rFonts w:ascii="Arial" w:hAnsi="Arial" w:cs="Arial"/>
          <w:b/>
          <w:bCs/>
          <w:sz w:val="28"/>
          <w:szCs w:val="22"/>
        </w:rPr>
      </w:pPr>
    </w:p>
    <w:p w14:paraId="1CAE133F" w14:textId="77777777" w:rsidR="008E560B" w:rsidRDefault="008E560B" w:rsidP="008E560B">
      <w:pPr>
        <w:jc w:val="both"/>
        <w:rPr>
          <w:rFonts w:ascii="Arial" w:hAnsi="Arial" w:cs="Arial"/>
          <w:b/>
          <w:bCs/>
          <w:sz w:val="28"/>
          <w:szCs w:val="22"/>
        </w:rPr>
      </w:pPr>
    </w:p>
    <w:p w14:paraId="5D251CD2" w14:textId="77777777" w:rsidR="008E560B" w:rsidRDefault="008E560B" w:rsidP="008E560B">
      <w:pPr>
        <w:jc w:val="both"/>
        <w:rPr>
          <w:rFonts w:ascii="Arial" w:hAnsi="Arial" w:cs="Arial"/>
          <w:b/>
          <w:bCs/>
          <w:sz w:val="28"/>
          <w:szCs w:val="22"/>
        </w:rPr>
      </w:pPr>
    </w:p>
    <w:p w14:paraId="73CF8252" w14:textId="77777777" w:rsidR="008E560B" w:rsidRDefault="008E560B" w:rsidP="008E560B">
      <w:pPr>
        <w:jc w:val="both"/>
        <w:rPr>
          <w:rFonts w:ascii="Arial" w:hAnsi="Arial" w:cs="Arial"/>
          <w:b/>
          <w:bCs/>
          <w:sz w:val="28"/>
          <w:szCs w:val="22"/>
        </w:rPr>
      </w:pPr>
    </w:p>
    <w:p w14:paraId="7AC7826A" w14:textId="77777777" w:rsidR="008E560B" w:rsidRDefault="008E560B" w:rsidP="008E560B">
      <w:pPr>
        <w:jc w:val="both"/>
        <w:rPr>
          <w:rFonts w:ascii="Arial" w:hAnsi="Arial" w:cs="Arial"/>
          <w:b/>
          <w:bCs/>
          <w:sz w:val="28"/>
          <w:szCs w:val="22"/>
        </w:rPr>
      </w:pPr>
    </w:p>
    <w:p w14:paraId="52E31BCF" w14:textId="77777777" w:rsidR="008E560B" w:rsidRDefault="008E560B" w:rsidP="008E560B">
      <w:pPr>
        <w:jc w:val="both"/>
        <w:rPr>
          <w:rFonts w:ascii="Arial" w:hAnsi="Arial" w:cs="Arial"/>
          <w:b/>
          <w:bCs/>
          <w:sz w:val="28"/>
          <w:szCs w:val="22"/>
        </w:rPr>
      </w:pPr>
    </w:p>
    <w:p w14:paraId="6DAEC56A" w14:textId="77777777" w:rsidR="008E560B" w:rsidRDefault="008E560B" w:rsidP="008E560B">
      <w:pPr>
        <w:jc w:val="both"/>
        <w:rPr>
          <w:rFonts w:ascii="Arial" w:hAnsi="Arial" w:cs="Arial"/>
          <w:b/>
          <w:bCs/>
          <w:sz w:val="28"/>
          <w:szCs w:val="22"/>
        </w:rPr>
      </w:pPr>
    </w:p>
    <w:p w14:paraId="64D85EF4" w14:textId="77777777" w:rsidR="008E560B" w:rsidRDefault="008E560B" w:rsidP="008E560B">
      <w:pPr>
        <w:jc w:val="both"/>
        <w:rPr>
          <w:rFonts w:ascii="Arial" w:hAnsi="Arial" w:cs="Arial"/>
          <w:b/>
          <w:bCs/>
          <w:sz w:val="28"/>
          <w:szCs w:val="22"/>
        </w:rPr>
      </w:pPr>
    </w:p>
    <w:p w14:paraId="5BBFA2C3" w14:textId="77777777" w:rsidR="008E560B" w:rsidRDefault="008E560B" w:rsidP="008E560B">
      <w:pPr>
        <w:jc w:val="both"/>
        <w:rPr>
          <w:rFonts w:ascii="Arial" w:hAnsi="Arial" w:cs="Arial"/>
          <w:b/>
          <w:bCs/>
          <w:sz w:val="28"/>
          <w:szCs w:val="22"/>
        </w:rPr>
      </w:pPr>
    </w:p>
    <w:p w14:paraId="61D3F0CC" w14:textId="77777777" w:rsidR="008E560B" w:rsidRDefault="008E560B" w:rsidP="008E560B">
      <w:pPr>
        <w:jc w:val="both"/>
        <w:rPr>
          <w:rFonts w:ascii="Arial" w:hAnsi="Arial" w:cs="Arial"/>
          <w:b/>
          <w:bCs/>
          <w:sz w:val="28"/>
          <w:szCs w:val="22"/>
        </w:rPr>
      </w:pPr>
    </w:p>
    <w:p w14:paraId="1AC9B9C6" w14:textId="77777777" w:rsidR="008E560B" w:rsidRDefault="008E560B" w:rsidP="008E560B">
      <w:pPr>
        <w:jc w:val="both"/>
        <w:rPr>
          <w:rFonts w:ascii="Arial" w:hAnsi="Arial" w:cs="Arial"/>
          <w:b/>
          <w:bCs/>
          <w:sz w:val="28"/>
          <w:szCs w:val="22"/>
        </w:rPr>
      </w:pPr>
    </w:p>
    <w:p w14:paraId="47E8977A" w14:textId="77777777" w:rsidR="008E560B" w:rsidRDefault="008E560B" w:rsidP="008E560B">
      <w:pPr>
        <w:jc w:val="both"/>
        <w:rPr>
          <w:rFonts w:ascii="Arial" w:hAnsi="Arial" w:cs="Arial"/>
          <w:b/>
          <w:bCs/>
          <w:sz w:val="28"/>
          <w:szCs w:val="22"/>
        </w:rPr>
      </w:pPr>
    </w:p>
    <w:p w14:paraId="41080627" w14:textId="77777777" w:rsidR="008E560B" w:rsidRDefault="008E560B" w:rsidP="008E560B">
      <w:pPr>
        <w:jc w:val="both"/>
        <w:rPr>
          <w:rFonts w:ascii="Arial" w:hAnsi="Arial" w:cs="Arial"/>
          <w:b/>
          <w:bCs/>
          <w:sz w:val="28"/>
          <w:szCs w:val="22"/>
        </w:rPr>
      </w:pPr>
    </w:p>
    <w:p w14:paraId="6BE0D00B" w14:textId="77777777" w:rsidR="008E560B" w:rsidRDefault="008E560B" w:rsidP="008E560B">
      <w:pPr>
        <w:jc w:val="both"/>
        <w:rPr>
          <w:rFonts w:ascii="Arial" w:hAnsi="Arial" w:cs="Arial"/>
          <w:b/>
          <w:bCs/>
          <w:sz w:val="28"/>
          <w:szCs w:val="22"/>
        </w:rPr>
      </w:pPr>
    </w:p>
    <w:p w14:paraId="2A9A39F2" w14:textId="77777777" w:rsidR="008E560B" w:rsidRDefault="008E560B" w:rsidP="008E560B">
      <w:pPr>
        <w:jc w:val="both"/>
        <w:rPr>
          <w:rFonts w:ascii="Arial" w:hAnsi="Arial" w:cs="Arial"/>
          <w:b/>
          <w:bCs/>
          <w:sz w:val="28"/>
          <w:szCs w:val="22"/>
        </w:rPr>
      </w:pPr>
    </w:p>
    <w:p w14:paraId="79ADCDCE" w14:textId="77777777" w:rsidR="008E560B" w:rsidRPr="00CF19C6" w:rsidRDefault="008E560B" w:rsidP="008E560B">
      <w:pPr>
        <w:jc w:val="both"/>
        <w:rPr>
          <w:rFonts w:ascii="Arial" w:hAnsi="Arial" w:cs="Arial"/>
          <w:b/>
          <w:bCs/>
          <w:sz w:val="28"/>
          <w:szCs w:val="22"/>
        </w:rPr>
      </w:pPr>
      <w:r>
        <w:rPr>
          <w:rFonts w:ascii="Arial" w:hAnsi="Arial" w:cs="Arial"/>
          <w:b/>
          <w:bCs/>
          <w:sz w:val="28"/>
          <w:szCs w:val="22"/>
        </w:rPr>
        <w:lastRenderedPageBreak/>
        <w:t>CHAPITRE 5</w:t>
      </w:r>
    </w:p>
    <w:p w14:paraId="1BBD5053" w14:textId="77777777" w:rsidR="008E560B" w:rsidRDefault="008E560B" w:rsidP="008E560B">
      <w:pPr>
        <w:jc w:val="both"/>
        <w:rPr>
          <w:rFonts w:ascii="Arial" w:hAnsi="Arial" w:cs="Arial"/>
          <w:b/>
          <w:bCs/>
          <w:sz w:val="22"/>
          <w:szCs w:val="22"/>
        </w:rPr>
      </w:pPr>
      <w:r>
        <w:rPr>
          <w:rFonts w:ascii="Arial" w:hAnsi="Arial" w:cs="Arial"/>
          <w:b/>
          <w:bCs/>
          <w:sz w:val="28"/>
          <w:szCs w:val="22"/>
        </w:rPr>
        <w:t>CRITÈRES D’ÉVALUATION APPLICABLES À LA DEMANDE DE DÉMOLITION</w:t>
      </w:r>
    </w:p>
    <w:p w14:paraId="48BF36A0" w14:textId="77777777" w:rsidR="008E560B" w:rsidRDefault="008E560B" w:rsidP="008E560B">
      <w:pPr>
        <w:ind w:left="1843" w:hanging="1843"/>
        <w:jc w:val="both"/>
        <w:rPr>
          <w:rFonts w:ascii="Arial" w:hAnsi="Arial" w:cs="Arial"/>
          <w:b/>
          <w:bCs/>
          <w:sz w:val="22"/>
          <w:szCs w:val="22"/>
        </w:rPr>
      </w:pPr>
    </w:p>
    <w:p w14:paraId="6A9F73FC" w14:textId="77777777" w:rsidR="008E560B" w:rsidRDefault="008E560B" w:rsidP="008E560B">
      <w:pPr>
        <w:jc w:val="both"/>
        <w:rPr>
          <w:rFonts w:ascii="Arial" w:hAnsi="Arial" w:cs="Arial"/>
          <w:b/>
          <w:bCs/>
          <w:sz w:val="22"/>
          <w:szCs w:val="22"/>
        </w:rPr>
      </w:pPr>
    </w:p>
    <w:p w14:paraId="02317EEA" w14:textId="77777777" w:rsidR="008E560B" w:rsidRPr="004A6D98" w:rsidRDefault="008E560B" w:rsidP="008E560B">
      <w:pPr>
        <w:ind w:left="1985" w:hanging="1985"/>
        <w:jc w:val="both"/>
        <w:rPr>
          <w:rFonts w:ascii="Arial" w:hAnsi="Arial" w:cs="Arial"/>
          <w:bCs/>
          <w:sz w:val="22"/>
          <w:szCs w:val="22"/>
        </w:rPr>
      </w:pPr>
      <w:r>
        <w:rPr>
          <w:rFonts w:ascii="Arial" w:hAnsi="Arial" w:cs="Arial"/>
          <w:b/>
          <w:bCs/>
          <w:sz w:val="22"/>
          <w:szCs w:val="22"/>
        </w:rPr>
        <w:t>ARTICLE 5.1</w:t>
      </w:r>
      <w:r>
        <w:rPr>
          <w:rFonts w:ascii="Arial" w:hAnsi="Arial" w:cs="Arial"/>
          <w:b/>
          <w:bCs/>
          <w:sz w:val="22"/>
          <w:szCs w:val="22"/>
        </w:rPr>
        <w:tab/>
        <w:t>CRITÈRES D’ÉVALUATION GÉNÉRAUX</w:t>
      </w:r>
    </w:p>
    <w:p w14:paraId="3FDE8DDB" w14:textId="77777777" w:rsidR="008E560B" w:rsidRDefault="008E560B" w:rsidP="008E560B">
      <w:pPr>
        <w:ind w:left="1985" w:hanging="1985"/>
        <w:jc w:val="both"/>
        <w:rPr>
          <w:rFonts w:ascii="Arial" w:hAnsi="Arial" w:cs="Arial"/>
          <w:b/>
          <w:bCs/>
          <w:sz w:val="22"/>
          <w:szCs w:val="22"/>
        </w:rPr>
      </w:pPr>
    </w:p>
    <w:p w14:paraId="57F4E2E6" w14:textId="77777777" w:rsidR="008E560B" w:rsidRPr="0045305F" w:rsidRDefault="008E560B" w:rsidP="008E560B">
      <w:pPr>
        <w:jc w:val="both"/>
        <w:rPr>
          <w:rFonts w:ascii="Arial" w:hAnsi="Arial" w:cs="Arial"/>
          <w:b/>
          <w:bCs/>
          <w:sz w:val="22"/>
          <w:szCs w:val="22"/>
        </w:rPr>
      </w:pPr>
      <w:r w:rsidRPr="0045305F">
        <w:rPr>
          <w:rFonts w:ascii="Arial" w:hAnsi="Arial" w:cs="Arial"/>
          <w:color w:val="000000"/>
          <w:sz w:val="22"/>
          <w:szCs w:val="22"/>
          <w:lang w:eastAsia="fr-CA"/>
        </w:rPr>
        <w:t xml:space="preserve">Le Comité de démolition étudie la demande </w:t>
      </w:r>
      <w:r w:rsidRPr="0045305F">
        <w:rPr>
          <w:rFonts w:ascii="Arial" w:hAnsi="Arial" w:cs="Arial"/>
          <w:sz w:val="22"/>
          <w:szCs w:val="22"/>
        </w:rPr>
        <w:t>sur la base des critères suivants :</w:t>
      </w:r>
    </w:p>
    <w:p w14:paraId="68B18850" w14:textId="77777777" w:rsidR="008E560B" w:rsidRDefault="008E560B" w:rsidP="008E560B">
      <w:pPr>
        <w:ind w:left="1985" w:hanging="1985"/>
        <w:jc w:val="both"/>
        <w:rPr>
          <w:rFonts w:ascii="Arial" w:hAnsi="Arial" w:cs="Arial"/>
          <w:b/>
          <w:bCs/>
          <w:sz w:val="22"/>
          <w:szCs w:val="22"/>
        </w:rPr>
      </w:pPr>
    </w:p>
    <w:p w14:paraId="7DC76171" w14:textId="77777777" w:rsidR="008E560B" w:rsidRDefault="008E560B" w:rsidP="008E560B">
      <w:pPr>
        <w:numPr>
          <w:ilvl w:val="0"/>
          <w:numId w:val="27"/>
        </w:numPr>
        <w:autoSpaceDE w:val="0"/>
        <w:autoSpaceDN w:val="0"/>
        <w:adjustRightInd w:val="0"/>
        <w:ind w:left="284" w:hanging="284"/>
        <w:jc w:val="both"/>
        <w:rPr>
          <w:rFonts w:ascii="Arial" w:hAnsi="Arial" w:cs="Arial"/>
          <w:sz w:val="22"/>
          <w:szCs w:val="22"/>
        </w:rPr>
      </w:pPr>
      <w:r w:rsidRPr="006776D1">
        <w:rPr>
          <w:rFonts w:ascii="Arial" w:hAnsi="Arial" w:cs="Arial"/>
          <w:sz w:val="22"/>
          <w:szCs w:val="22"/>
        </w:rPr>
        <w:t>L</w:t>
      </w:r>
      <w:r>
        <w:rPr>
          <w:rFonts w:ascii="Arial" w:hAnsi="Arial" w:cs="Arial"/>
          <w:sz w:val="22"/>
          <w:szCs w:val="22"/>
        </w:rPr>
        <w:t>a valeur patrimoniale de l’immeuble et, le cas échéant, son statut de reconnaissance en vertu de la Loi sur le patrimoine culturel;</w:t>
      </w:r>
    </w:p>
    <w:p w14:paraId="64F219F8" w14:textId="77777777" w:rsidR="008E560B" w:rsidRPr="006776D1" w:rsidRDefault="008E560B" w:rsidP="008E560B">
      <w:pPr>
        <w:autoSpaceDE w:val="0"/>
        <w:autoSpaceDN w:val="0"/>
        <w:adjustRightInd w:val="0"/>
        <w:jc w:val="both"/>
        <w:rPr>
          <w:rFonts w:ascii="Arial" w:hAnsi="Arial" w:cs="Arial"/>
          <w:sz w:val="22"/>
          <w:szCs w:val="22"/>
        </w:rPr>
      </w:pPr>
    </w:p>
    <w:p w14:paraId="36DB2AEB" w14:textId="77777777" w:rsidR="008E560B" w:rsidRPr="006776D1" w:rsidRDefault="008E560B" w:rsidP="008E560B">
      <w:pPr>
        <w:numPr>
          <w:ilvl w:val="0"/>
          <w:numId w:val="27"/>
        </w:numPr>
        <w:autoSpaceDE w:val="0"/>
        <w:autoSpaceDN w:val="0"/>
        <w:adjustRightInd w:val="0"/>
        <w:ind w:left="284" w:hanging="284"/>
        <w:jc w:val="both"/>
        <w:rPr>
          <w:rFonts w:ascii="Arial" w:hAnsi="Arial" w:cs="Arial"/>
          <w:sz w:val="22"/>
          <w:szCs w:val="22"/>
        </w:rPr>
      </w:pPr>
      <w:r w:rsidRPr="006776D1">
        <w:rPr>
          <w:rFonts w:ascii="Arial" w:hAnsi="Arial" w:cs="Arial"/>
          <w:sz w:val="22"/>
          <w:szCs w:val="22"/>
        </w:rPr>
        <w:t>La détérioration de l’apparence architecturale et le caractère esthétique d</w:t>
      </w:r>
      <w:r>
        <w:rPr>
          <w:rFonts w:ascii="Arial" w:hAnsi="Arial" w:cs="Arial"/>
          <w:sz w:val="22"/>
          <w:szCs w:val="22"/>
        </w:rPr>
        <w:t>e l’immeuble</w:t>
      </w:r>
      <w:r w:rsidRPr="006776D1">
        <w:rPr>
          <w:rFonts w:ascii="Arial" w:hAnsi="Arial" w:cs="Arial"/>
          <w:sz w:val="22"/>
          <w:szCs w:val="22"/>
        </w:rPr>
        <w:t>;</w:t>
      </w:r>
    </w:p>
    <w:p w14:paraId="110A3B76" w14:textId="77777777" w:rsidR="008E560B" w:rsidRPr="006776D1" w:rsidRDefault="008E560B" w:rsidP="008E560B">
      <w:pPr>
        <w:autoSpaceDE w:val="0"/>
        <w:autoSpaceDN w:val="0"/>
        <w:adjustRightInd w:val="0"/>
        <w:ind w:left="284"/>
        <w:jc w:val="both"/>
        <w:rPr>
          <w:rFonts w:ascii="Arial" w:hAnsi="Arial" w:cs="Arial"/>
          <w:sz w:val="22"/>
          <w:szCs w:val="22"/>
        </w:rPr>
      </w:pPr>
    </w:p>
    <w:p w14:paraId="5097D949" w14:textId="77777777" w:rsidR="008E560B" w:rsidRPr="006776D1" w:rsidRDefault="008E560B" w:rsidP="008E560B">
      <w:pPr>
        <w:numPr>
          <w:ilvl w:val="0"/>
          <w:numId w:val="27"/>
        </w:numPr>
        <w:autoSpaceDE w:val="0"/>
        <w:autoSpaceDN w:val="0"/>
        <w:adjustRightInd w:val="0"/>
        <w:ind w:left="284" w:hanging="284"/>
        <w:jc w:val="both"/>
        <w:rPr>
          <w:rFonts w:ascii="Arial" w:hAnsi="Arial" w:cs="Arial"/>
          <w:sz w:val="22"/>
          <w:szCs w:val="22"/>
        </w:rPr>
      </w:pPr>
      <w:r w:rsidRPr="006776D1">
        <w:rPr>
          <w:rFonts w:ascii="Arial" w:hAnsi="Arial" w:cs="Arial"/>
          <w:sz w:val="22"/>
          <w:szCs w:val="22"/>
        </w:rPr>
        <w:t>Le caractère sécuritaire de l’immeuble (solidité de la structure, inflammabilité, etc.)</w:t>
      </w:r>
      <w:r>
        <w:rPr>
          <w:rFonts w:ascii="Arial" w:hAnsi="Arial" w:cs="Arial"/>
          <w:sz w:val="22"/>
          <w:szCs w:val="22"/>
        </w:rPr>
        <w:t xml:space="preserve"> ainsi que le risque pour la sécurité ou la santé publique</w:t>
      </w:r>
      <w:r w:rsidRPr="006776D1">
        <w:rPr>
          <w:rFonts w:ascii="Arial" w:hAnsi="Arial" w:cs="Arial"/>
          <w:sz w:val="22"/>
          <w:szCs w:val="22"/>
        </w:rPr>
        <w:t>;</w:t>
      </w:r>
    </w:p>
    <w:p w14:paraId="6C77A0EE" w14:textId="77777777" w:rsidR="008E560B" w:rsidRPr="006776D1" w:rsidRDefault="008E560B" w:rsidP="008E560B">
      <w:pPr>
        <w:autoSpaceDE w:val="0"/>
        <w:autoSpaceDN w:val="0"/>
        <w:adjustRightInd w:val="0"/>
        <w:ind w:left="284"/>
        <w:jc w:val="both"/>
        <w:rPr>
          <w:rFonts w:ascii="Arial" w:hAnsi="Arial" w:cs="Arial"/>
          <w:sz w:val="22"/>
          <w:szCs w:val="22"/>
        </w:rPr>
      </w:pPr>
    </w:p>
    <w:p w14:paraId="4465BB61" w14:textId="77777777" w:rsidR="008E560B" w:rsidRPr="006776D1" w:rsidRDefault="008E560B" w:rsidP="008E560B">
      <w:pPr>
        <w:numPr>
          <w:ilvl w:val="0"/>
          <w:numId w:val="27"/>
        </w:numPr>
        <w:autoSpaceDE w:val="0"/>
        <w:autoSpaceDN w:val="0"/>
        <w:adjustRightInd w:val="0"/>
        <w:ind w:left="284" w:hanging="284"/>
        <w:jc w:val="both"/>
        <w:rPr>
          <w:rFonts w:ascii="Arial" w:hAnsi="Arial" w:cs="Arial"/>
          <w:sz w:val="22"/>
          <w:szCs w:val="22"/>
        </w:rPr>
      </w:pPr>
      <w:r w:rsidRPr="006776D1">
        <w:rPr>
          <w:rFonts w:ascii="Arial" w:hAnsi="Arial" w:cs="Arial"/>
          <w:sz w:val="22"/>
          <w:szCs w:val="22"/>
        </w:rPr>
        <w:t>La rareté et l’unicité de l’immeuble;</w:t>
      </w:r>
    </w:p>
    <w:p w14:paraId="0DD247E4" w14:textId="77777777" w:rsidR="008E560B" w:rsidRPr="006776D1" w:rsidRDefault="008E560B" w:rsidP="008E560B">
      <w:pPr>
        <w:autoSpaceDE w:val="0"/>
        <w:autoSpaceDN w:val="0"/>
        <w:adjustRightInd w:val="0"/>
        <w:ind w:left="284"/>
        <w:jc w:val="both"/>
        <w:rPr>
          <w:rFonts w:ascii="Arial" w:hAnsi="Arial" w:cs="Arial"/>
          <w:sz w:val="22"/>
          <w:szCs w:val="22"/>
        </w:rPr>
      </w:pPr>
    </w:p>
    <w:p w14:paraId="571CAC86" w14:textId="77777777" w:rsidR="008E560B" w:rsidRPr="006776D1" w:rsidRDefault="008E560B" w:rsidP="008E560B">
      <w:pPr>
        <w:numPr>
          <w:ilvl w:val="0"/>
          <w:numId w:val="27"/>
        </w:numPr>
        <w:autoSpaceDE w:val="0"/>
        <w:autoSpaceDN w:val="0"/>
        <w:adjustRightInd w:val="0"/>
        <w:ind w:left="284" w:hanging="284"/>
        <w:jc w:val="both"/>
        <w:rPr>
          <w:rFonts w:ascii="Arial" w:hAnsi="Arial" w:cs="Arial"/>
          <w:sz w:val="22"/>
          <w:szCs w:val="22"/>
        </w:rPr>
      </w:pPr>
      <w:r w:rsidRPr="006776D1">
        <w:rPr>
          <w:rFonts w:ascii="Arial" w:hAnsi="Arial" w:cs="Arial"/>
          <w:sz w:val="22"/>
          <w:szCs w:val="22"/>
        </w:rPr>
        <w:t>L’impact sur le plan visuel et historique pour la municipalité;</w:t>
      </w:r>
    </w:p>
    <w:p w14:paraId="02138173" w14:textId="77777777" w:rsidR="008E560B" w:rsidRPr="006776D1" w:rsidRDefault="008E560B" w:rsidP="008E560B">
      <w:pPr>
        <w:autoSpaceDE w:val="0"/>
        <w:autoSpaceDN w:val="0"/>
        <w:adjustRightInd w:val="0"/>
        <w:ind w:left="284"/>
        <w:jc w:val="both"/>
        <w:rPr>
          <w:rFonts w:ascii="Arial" w:hAnsi="Arial" w:cs="Arial"/>
          <w:sz w:val="22"/>
          <w:szCs w:val="22"/>
        </w:rPr>
      </w:pPr>
    </w:p>
    <w:p w14:paraId="4159DA6A" w14:textId="77777777" w:rsidR="008E560B" w:rsidRPr="006776D1" w:rsidRDefault="008E560B" w:rsidP="008E560B">
      <w:pPr>
        <w:numPr>
          <w:ilvl w:val="0"/>
          <w:numId w:val="27"/>
        </w:numPr>
        <w:autoSpaceDE w:val="0"/>
        <w:autoSpaceDN w:val="0"/>
        <w:adjustRightInd w:val="0"/>
        <w:ind w:left="284" w:hanging="284"/>
        <w:jc w:val="both"/>
        <w:rPr>
          <w:rFonts w:ascii="Arial" w:hAnsi="Arial" w:cs="Arial"/>
          <w:sz w:val="22"/>
          <w:szCs w:val="22"/>
        </w:rPr>
      </w:pPr>
      <w:r w:rsidRPr="006776D1">
        <w:rPr>
          <w:rFonts w:ascii="Arial" w:hAnsi="Arial" w:cs="Arial"/>
          <w:sz w:val="22"/>
          <w:szCs w:val="22"/>
        </w:rPr>
        <w:t xml:space="preserve">La détérioration de la qualité de vie du voisinage; </w:t>
      </w:r>
    </w:p>
    <w:p w14:paraId="2F1CF2D9" w14:textId="77777777" w:rsidR="008E560B" w:rsidRPr="006776D1" w:rsidRDefault="008E560B" w:rsidP="008E560B">
      <w:pPr>
        <w:autoSpaceDE w:val="0"/>
        <w:autoSpaceDN w:val="0"/>
        <w:adjustRightInd w:val="0"/>
        <w:ind w:left="284"/>
        <w:jc w:val="both"/>
        <w:rPr>
          <w:rFonts w:ascii="Arial" w:hAnsi="Arial" w:cs="Arial"/>
          <w:sz w:val="22"/>
          <w:szCs w:val="22"/>
        </w:rPr>
      </w:pPr>
    </w:p>
    <w:p w14:paraId="049D2D40" w14:textId="77777777" w:rsidR="008E560B" w:rsidRPr="006776D1" w:rsidRDefault="008E560B" w:rsidP="008E560B">
      <w:pPr>
        <w:numPr>
          <w:ilvl w:val="0"/>
          <w:numId w:val="27"/>
        </w:numPr>
        <w:autoSpaceDE w:val="0"/>
        <w:autoSpaceDN w:val="0"/>
        <w:adjustRightInd w:val="0"/>
        <w:ind w:left="284" w:hanging="284"/>
        <w:jc w:val="both"/>
        <w:rPr>
          <w:rFonts w:ascii="Arial" w:hAnsi="Arial" w:cs="Arial"/>
          <w:sz w:val="22"/>
          <w:szCs w:val="22"/>
        </w:rPr>
      </w:pPr>
      <w:r w:rsidRPr="006776D1">
        <w:rPr>
          <w:rFonts w:ascii="Arial" w:hAnsi="Arial" w:cs="Arial"/>
          <w:sz w:val="22"/>
          <w:szCs w:val="22"/>
        </w:rPr>
        <w:t xml:space="preserve">Le coût estimé de restauration de l’immeuble; </w:t>
      </w:r>
    </w:p>
    <w:p w14:paraId="1CDDAF7E" w14:textId="77777777" w:rsidR="008E560B" w:rsidRPr="006776D1" w:rsidRDefault="008E560B" w:rsidP="008E560B">
      <w:pPr>
        <w:autoSpaceDE w:val="0"/>
        <w:autoSpaceDN w:val="0"/>
        <w:adjustRightInd w:val="0"/>
        <w:ind w:left="284"/>
        <w:jc w:val="both"/>
        <w:rPr>
          <w:rFonts w:ascii="Arial" w:hAnsi="Arial" w:cs="Arial"/>
          <w:sz w:val="22"/>
          <w:szCs w:val="22"/>
        </w:rPr>
      </w:pPr>
    </w:p>
    <w:p w14:paraId="7FA233EF" w14:textId="77777777" w:rsidR="008E560B" w:rsidRPr="00920F71" w:rsidRDefault="008E560B" w:rsidP="008E560B">
      <w:pPr>
        <w:numPr>
          <w:ilvl w:val="0"/>
          <w:numId w:val="27"/>
        </w:numPr>
        <w:autoSpaceDE w:val="0"/>
        <w:autoSpaceDN w:val="0"/>
        <w:adjustRightInd w:val="0"/>
        <w:ind w:left="284" w:hanging="284"/>
        <w:jc w:val="both"/>
        <w:rPr>
          <w:rFonts w:ascii="Arial" w:hAnsi="Arial" w:cs="Arial"/>
          <w:sz w:val="22"/>
          <w:szCs w:val="22"/>
        </w:rPr>
      </w:pPr>
      <w:r w:rsidRPr="00920F71">
        <w:rPr>
          <w:rFonts w:ascii="Arial" w:hAnsi="Arial" w:cs="Arial"/>
          <w:color w:val="000000"/>
          <w:sz w:val="22"/>
          <w:szCs w:val="22"/>
          <w:lang w:eastAsia="fr-CA"/>
        </w:rPr>
        <w:t>L’estimation des efforts de conservation ou de restauration nécessaire à la remise en bon état de l’immeuble;</w:t>
      </w:r>
    </w:p>
    <w:p w14:paraId="0CAF5CC0" w14:textId="77777777" w:rsidR="008E560B" w:rsidRPr="00920F71" w:rsidRDefault="008E560B" w:rsidP="008E560B">
      <w:pPr>
        <w:pStyle w:val="Paragraphedeliste"/>
        <w:rPr>
          <w:rFonts w:ascii="Arial" w:hAnsi="Arial" w:cs="Arial"/>
          <w:color w:val="000000"/>
          <w:sz w:val="22"/>
          <w:szCs w:val="22"/>
          <w:lang w:eastAsia="fr-CA"/>
        </w:rPr>
      </w:pPr>
    </w:p>
    <w:p w14:paraId="3E85EE38" w14:textId="77777777" w:rsidR="008E560B" w:rsidRPr="00920F71" w:rsidRDefault="008E560B" w:rsidP="008E560B">
      <w:pPr>
        <w:numPr>
          <w:ilvl w:val="0"/>
          <w:numId w:val="27"/>
        </w:numPr>
        <w:autoSpaceDE w:val="0"/>
        <w:autoSpaceDN w:val="0"/>
        <w:adjustRightInd w:val="0"/>
        <w:ind w:left="426" w:hanging="426"/>
        <w:jc w:val="both"/>
        <w:rPr>
          <w:rFonts w:ascii="Arial" w:hAnsi="Arial" w:cs="Arial"/>
          <w:sz w:val="22"/>
          <w:szCs w:val="22"/>
        </w:rPr>
      </w:pPr>
      <w:commentRangeStart w:id="31"/>
      <w:r w:rsidRPr="00920F71">
        <w:rPr>
          <w:rFonts w:ascii="Arial" w:hAnsi="Arial" w:cs="Arial"/>
          <w:color w:val="000000"/>
          <w:sz w:val="22"/>
          <w:szCs w:val="22"/>
          <w:lang w:eastAsia="fr-CA"/>
        </w:rPr>
        <w:t>Les recommandations du comité consultatif d’urbanisme l</w:t>
      </w:r>
      <w:r w:rsidRPr="00920F71">
        <w:rPr>
          <w:rFonts w:ascii="Arial" w:hAnsi="Arial" w:cs="Arial"/>
          <w:sz w:val="22"/>
          <w:szCs w:val="22"/>
        </w:rPr>
        <w:t>orsque le programme préliminaire de réutilisation du sol dégagé comprend une intervention assujettie à l’approbation d’un Plan d’implantation et d’intégration architecturale selon le Règlement dur les plans d’implantation et d’intégration architecturale en vigueur;</w:t>
      </w:r>
      <w:commentRangeEnd w:id="31"/>
      <w:r w:rsidRPr="00920F71">
        <w:rPr>
          <w:rStyle w:val="Marquedecommentaire"/>
        </w:rPr>
        <w:commentReference w:id="31"/>
      </w:r>
    </w:p>
    <w:p w14:paraId="3310A439" w14:textId="77777777" w:rsidR="008E560B" w:rsidRPr="00920F71" w:rsidRDefault="008E560B" w:rsidP="008E560B">
      <w:pPr>
        <w:autoSpaceDE w:val="0"/>
        <w:autoSpaceDN w:val="0"/>
        <w:adjustRightInd w:val="0"/>
        <w:ind w:left="284"/>
        <w:jc w:val="both"/>
        <w:rPr>
          <w:rFonts w:ascii="Arial" w:hAnsi="Arial" w:cs="Arial"/>
          <w:sz w:val="22"/>
          <w:szCs w:val="22"/>
        </w:rPr>
      </w:pPr>
    </w:p>
    <w:p w14:paraId="2078FC4B" w14:textId="77777777" w:rsidR="008E560B" w:rsidRPr="00920F71" w:rsidRDefault="008E560B" w:rsidP="008E560B">
      <w:pPr>
        <w:numPr>
          <w:ilvl w:val="0"/>
          <w:numId w:val="27"/>
        </w:numPr>
        <w:autoSpaceDE w:val="0"/>
        <w:autoSpaceDN w:val="0"/>
        <w:adjustRightInd w:val="0"/>
        <w:ind w:left="284" w:hanging="284"/>
        <w:jc w:val="both"/>
        <w:rPr>
          <w:rFonts w:ascii="Arial" w:hAnsi="Arial" w:cs="Arial"/>
          <w:color w:val="000000"/>
          <w:sz w:val="22"/>
          <w:szCs w:val="22"/>
          <w:lang w:eastAsia="fr-CA"/>
        </w:rPr>
      </w:pPr>
      <w:commentRangeStart w:id="32"/>
      <w:r w:rsidRPr="00920F71">
        <w:rPr>
          <w:rFonts w:ascii="Arial" w:hAnsi="Arial" w:cs="Arial"/>
          <w:color w:val="000000"/>
          <w:sz w:val="22"/>
          <w:szCs w:val="22"/>
          <w:lang w:eastAsia="fr-CA"/>
        </w:rPr>
        <w:t xml:space="preserve">La conservation des d’arbres matures en bonne santé présents sur le terrain concerné; </w:t>
      </w:r>
    </w:p>
    <w:p w14:paraId="5C739E10" w14:textId="77777777" w:rsidR="008E560B" w:rsidRPr="00920F71" w:rsidRDefault="008E560B" w:rsidP="008E560B">
      <w:pPr>
        <w:autoSpaceDE w:val="0"/>
        <w:autoSpaceDN w:val="0"/>
        <w:adjustRightInd w:val="0"/>
        <w:jc w:val="both"/>
        <w:rPr>
          <w:rFonts w:ascii="Arial" w:hAnsi="Arial" w:cs="Arial"/>
          <w:color w:val="000000"/>
          <w:sz w:val="22"/>
          <w:szCs w:val="22"/>
          <w:lang w:eastAsia="fr-CA"/>
        </w:rPr>
      </w:pPr>
    </w:p>
    <w:p w14:paraId="5A83BD54" w14:textId="77777777" w:rsidR="008E560B" w:rsidRPr="00920F71" w:rsidRDefault="008E560B" w:rsidP="008E560B">
      <w:pPr>
        <w:numPr>
          <w:ilvl w:val="0"/>
          <w:numId w:val="27"/>
        </w:numPr>
        <w:ind w:left="426" w:hanging="426"/>
        <w:jc w:val="both"/>
        <w:rPr>
          <w:rFonts w:ascii="Arial" w:hAnsi="Arial" w:cs="Arial"/>
          <w:color w:val="000000"/>
          <w:sz w:val="22"/>
          <w:szCs w:val="22"/>
          <w:lang w:eastAsia="fr-CA"/>
        </w:rPr>
      </w:pPr>
      <w:r w:rsidRPr="00920F71">
        <w:rPr>
          <w:rFonts w:ascii="Arial" w:hAnsi="Arial" w:cs="Arial"/>
          <w:color w:val="000000"/>
          <w:sz w:val="22"/>
          <w:szCs w:val="22"/>
          <w:lang w:eastAsia="fr-CA"/>
        </w:rPr>
        <w:t>Si les travaux de démolition impliquent la mise à nue du sol, les mesures de contrôle des sédiments sur le site;</w:t>
      </w:r>
      <w:commentRangeEnd w:id="32"/>
      <w:r w:rsidRPr="00920F71">
        <w:rPr>
          <w:rStyle w:val="Marquedecommentaire"/>
        </w:rPr>
        <w:commentReference w:id="32"/>
      </w:r>
    </w:p>
    <w:p w14:paraId="0B03207A" w14:textId="77777777" w:rsidR="008E560B" w:rsidRPr="00920F71" w:rsidRDefault="008E560B" w:rsidP="008E560B">
      <w:pPr>
        <w:ind w:left="426"/>
        <w:jc w:val="both"/>
        <w:rPr>
          <w:rFonts w:ascii="Arial" w:hAnsi="Arial" w:cs="Arial"/>
          <w:color w:val="000000"/>
          <w:sz w:val="22"/>
          <w:szCs w:val="22"/>
          <w:lang w:eastAsia="fr-CA"/>
        </w:rPr>
      </w:pPr>
      <w:r w:rsidRPr="00920F71">
        <w:rPr>
          <w:rFonts w:ascii="Arial" w:hAnsi="Arial" w:cs="Arial"/>
          <w:color w:val="000000"/>
          <w:sz w:val="22"/>
          <w:szCs w:val="22"/>
          <w:lang w:eastAsia="fr-CA"/>
        </w:rPr>
        <w:t xml:space="preserve"> </w:t>
      </w:r>
    </w:p>
    <w:p w14:paraId="12019D73" w14:textId="77777777" w:rsidR="008E560B" w:rsidRPr="00920F71" w:rsidRDefault="008E560B" w:rsidP="008E560B">
      <w:pPr>
        <w:numPr>
          <w:ilvl w:val="0"/>
          <w:numId w:val="27"/>
        </w:numPr>
        <w:autoSpaceDE w:val="0"/>
        <w:autoSpaceDN w:val="0"/>
        <w:adjustRightInd w:val="0"/>
        <w:ind w:left="426" w:hanging="426"/>
        <w:jc w:val="both"/>
        <w:rPr>
          <w:rFonts w:ascii="Arial" w:hAnsi="Arial" w:cs="Arial"/>
          <w:sz w:val="22"/>
          <w:szCs w:val="22"/>
        </w:rPr>
      </w:pPr>
      <w:r w:rsidRPr="00920F71">
        <w:rPr>
          <w:rFonts w:ascii="Arial" w:hAnsi="Arial" w:cs="Arial"/>
          <w:sz w:val="22"/>
          <w:szCs w:val="22"/>
        </w:rPr>
        <w:t>La compatibilité de l'utilisation projetée du sol dégagé avec les usages adjacents et son impact sur la qualité de vie du voisinage;</w:t>
      </w:r>
    </w:p>
    <w:p w14:paraId="6301EFEF" w14:textId="77777777" w:rsidR="008E560B" w:rsidRPr="00920F71" w:rsidRDefault="008E560B" w:rsidP="008E560B">
      <w:pPr>
        <w:autoSpaceDE w:val="0"/>
        <w:autoSpaceDN w:val="0"/>
        <w:adjustRightInd w:val="0"/>
        <w:ind w:left="426"/>
        <w:jc w:val="both"/>
        <w:rPr>
          <w:rFonts w:ascii="Arial" w:hAnsi="Arial" w:cs="Arial"/>
          <w:sz w:val="22"/>
          <w:szCs w:val="22"/>
        </w:rPr>
      </w:pPr>
    </w:p>
    <w:p w14:paraId="5C5E95A4" w14:textId="77777777" w:rsidR="008E560B" w:rsidRPr="00920F71" w:rsidRDefault="008E560B" w:rsidP="008E560B">
      <w:pPr>
        <w:numPr>
          <w:ilvl w:val="0"/>
          <w:numId w:val="27"/>
        </w:numPr>
        <w:autoSpaceDE w:val="0"/>
        <w:autoSpaceDN w:val="0"/>
        <w:adjustRightInd w:val="0"/>
        <w:ind w:left="426" w:hanging="426"/>
        <w:jc w:val="both"/>
        <w:rPr>
          <w:rFonts w:ascii="Arial" w:hAnsi="Arial" w:cs="Arial"/>
          <w:sz w:val="22"/>
          <w:szCs w:val="22"/>
        </w:rPr>
      </w:pPr>
      <w:commentRangeStart w:id="33"/>
      <w:r w:rsidRPr="00920F71">
        <w:rPr>
          <w:rFonts w:ascii="Arial" w:hAnsi="Arial" w:cs="Arial"/>
          <w:sz w:val="22"/>
          <w:szCs w:val="22"/>
        </w:rPr>
        <w:t>Les interventions favorisent la déconstruction, la récupération et la valorisation des matériaux de démolition de l’immeuble afin de réduire l'impact environnemental de la démolition</w:t>
      </w:r>
      <w:r w:rsidRPr="00920F71">
        <w:rPr>
          <w:rFonts w:ascii="Arial" w:hAnsi="Arial" w:cs="Arial"/>
          <w:color w:val="000000"/>
          <w:sz w:val="22"/>
          <w:szCs w:val="22"/>
          <w:lang w:eastAsia="fr-CA"/>
        </w:rPr>
        <w:t>;</w:t>
      </w:r>
      <w:commentRangeEnd w:id="33"/>
      <w:r w:rsidRPr="00920F71">
        <w:rPr>
          <w:rStyle w:val="Marquedecommentaire"/>
        </w:rPr>
        <w:commentReference w:id="33"/>
      </w:r>
    </w:p>
    <w:p w14:paraId="339F8B0C" w14:textId="77777777" w:rsidR="008E560B" w:rsidRPr="00920F71" w:rsidRDefault="008E560B" w:rsidP="008E560B">
      <w:pPr>
        <w:autoSpaceDE w:val="0"/>
        <w:autoSpaceDN w:val="0"/>
        <w:adjustRightInd w:val="0"/>
        <w:ind w:left="426"/>
        <w:jc w:val="both"/>
        <w:rPr>
          <w:rFonts w:ascii="Arial" w:hAnsi="Arial" w:cs="Arial"/>
          <w:sz w:val="22"/>
          <w:szCs w:val="22"/>
        </w:rPr>
      </w:pPr>
    </w:p>
    <w:p w14:paraId="0AA6165E" w14:textId="77777777" w:rsidR="008E560B" w:rsidRPr="00920F71" w:rsidRDefault="008E560B" w:rsidP="008E560B">
      <w:pPr>
        <w:numPr>
          <w:ilvl w:val="0"/>
          <w:numId w:val="27"/>
        </w:numPr>
        <w:autoSpaceDE w:val="0"/>
        <w:autoSpaceDN w:val="0"/>
        <w:adjustRightInd w:val="0"/>
        <w:ind w:left="426" w:hanging="426"/>
        <w:jc w:val="both"/>
        <w:rPr>
          <w:rFonts w:ascii="Arial" w:hAnsi="Arial" w:cs="Arial"/>
          <w:sz w:val="22"/>
          <w:szCs w:val="22"/>
        </w:rPr>
      </w:pPr>
      <w:r w:rsidRPr="00920F71">
        <w:rPr>
          <w:rFonts w:ascii="Arial" w:hAnsi="Arial" w:cs="Arial"/>
          <w:sz w:val="22"/>
          <w:szCs w:val="22"/>
          <w:lang w:eastAsia="fr-CA"/>
        </w:rPr>
        <w:t>Lorsque l’immeuble comprend un ou plusieurs logements :</w:t>
      </w:r>
    </w:p>
    <w:p w14:paraId="20B4C0CF" w14:textId="77777777" w:rsidR="008E560B" w:rsidRPr="00920F71" w:rsidRDefault="008E560B" w:rsidP="008E560B">
      <w:pPr>
        <w:autoSpaceDE w:val="0"/>
        <w:autoSpaceDN w:val="0"/>
        <w:adjustRightInd w:val="0"/>
        <w:jc w:val="both"/>
        <w:rPr>
          <w:rFonts w:ascii="Arial" w:hAnsi="Arial" w:cs="Arial"/>
          <w:sz w:val="22"/>
          <w:szCs w:val="22"/>
        </w:rPr>
      </w:pPr>
    </w:p>
    <w:p w14:paraId="51558291" w14:textId="77777777" w:rsidR="008E560B" w:rsidRPr="00920F71" w:rsidRDefault="008E560B" w:rsidP="008E560B">
      <w:pPr>
        <w:numPr>
          <w:ilvl w:val="0"/>
          <w:numId w:val="28"/>
        </w:numPr>
        <w:ind w:left="709" w:hanging="283"/>
        <w:jc w:val="both"/>
        <w:rPr>
          <w:rFonts w:ascii="Arial" w:hAnsi="Arial" w:cs="Arial"/>
          <w:sz w:val="22"/>
          <w:szCs w:val="22"/>
          <w:lang w:eastAsia="fr-CA"/>
        </w:rPr>
      </w:pPr>
      <w:proofErr w:type="gramStart"/>
      <w:r w:rsidRPr="00920F71">
        <w:rPr>
          <w:rFonts w:ascii="Arial" w:hAnsi="Arial" w:cs="Arial"/>
          <w:sz w:val="22"/>
          <w:szCs w:val="22"/>
          <w:lang w:eastAsia="fr-CA"/>
        </w:rPr>
        <w:t>le</w:t>
      </w:r>
      <w:proofErr w:type="gramEnd"/>
      <w:r w:rsidRPr="00920F71">
        <w:rPr>
          <w:rFonts w:ascii="Arial" w:hAnsi="Arial" w:cs="Arial"/>
          <w:sz w:val="22"/>
          <w:szCs w:val="22"/>
          <w:lang w:eastAsia="fr-CA"/>
        </w:rPr>
        <w:t xml:space="preserve"> préjudice causé aux locataires;</w:t>
      </w:r>
    </w:p>
    <w:p w14:paraId="587EC573" w14:textId="77777777" w:rsidR="008E560B" w:rsidRPr="00920F71" w:rsidRDefault="008E560B" w:rsidP="008E560B">
      <w:pPr>
        <w:ind w:left="709"/>
        <w:jc w:val="both"/>
        <w:rPr>
          <w:rFonts w:ascii="Arial" w:hAnsi="Arial" w:cs="Arial"/>
          <w:sz w:val="22"/>
          <w:szCs w:val="22"/>
          <w:lang w:eastAsia="fr-CA"/>
        </w:rPr>
      </w:pPr>
    </w:p>
    <w:p w14:paraId="12699F47" w14:textId="77777777" w:rsidR="008E560B" w:rsidRPr="00920F71" w:rsidRDefault="008E560B" w:rsidP="008E560B">
      <w:pPr>
        <w:numPr>
          <w:ilvl w:val="0"/>
          <w:numId w:val="28"/>
        </w:numPr>
        <w:ind w:left="709" w:hanging="283"/>
        <w:jc w:val="both"/>
        <w:rPr>
          <w:rFonts w:ascii="Arial" w:hAnsi="Arial" w:cs="Arial"/>
          <w:b/>
          <w:bCs/>
          <w:sz w:val="22"/>
          <w:szCs w:val="22"/>
        </w:rPr>
      </w:pPr>
      <w:proofErr w:type="gramStart"/>
      <w:r w:rsidRPr="00920F71">
        <w:rPr>
          <w:rFonts w:ascii="Arial" w:hAnsi="Arial" w:cs="Arial"/>
          <w:sz w:val="22"/>
          <w:szCs w:val="22"/>
          <w:lang w:eastAsia="fr-CA"/>
        </w:rPr>
        <w:t>les</w:t>
      </w:r>
      <w:proofErr w:type="gramEnd"/>
      <w:r w:rsidRPr="00920F71">
        <w:rPr>
          <w:rFonts w:ascii="Arial" w:hAnsi="Arial" w:cs="Arial"/>
          <w:sz w:val="22"/>
          <w:szCs w:val="22"/>
          <w:lang w:eastAsia="fr-CA"/>
        </w:rPr>
        <w:t xml:space="preserve"> besoins de logements dans le secteur.</w:t>
      </w:r>
    </w:p>
    <w:p w14:paraId="791019BE" w14:textId="77777777" w:rsidR="008E560B" w:rsidRPr="00920F71" w:rsidRDefault="008E560B" w:rsidP="008E560B">
      <w:pPr>
        <w:ind w:left="1985" w:hanging="1985"/>
        <w:jc w:val="both"/>
        <w:rPr>
          <w:rFonts w:ascii="Arial" w:hAnsi="Arial" w:cs="Arial"/>
          <w:b/>
          <w:bCs/>
          <w:sz w:val="22"/>
          <w:szCs w:val="22"/>
        </w:rPr>
      </w:pPr>
    </w:p>
    <w:p w14:paraId="79B87BA4" w14:textId="77777777" w:rsidR="008E560B" w:rsidRPr="00920F71" w:rsidRDefault="008E560B" w:rsidP="008E560B">
      <w:pPr>
        <w:jc w:val="both"/>
        <w:rPr>
          <w:rFonts w:ascii="Arial" w:hAnsi="Arial" w:cs="Arial"/>
          <w:b/>
          <w:bCs/>
          <w:sz w:val="22"/>
          <w:szCs w:val="22"/>
        </w:rPr>
      </w:pPr>
    </w:p>
    <w:p w14:paraId="356C38E4" w14:textId="77777777" w:rsidR="008E560B" w:rsidRPr="00920F71" w:rsidRDefault="008E560B" w:rsidP="008E560B">
      <w:pPr>
        <w:ind w:left="1985" w:hanging="1985"/>
        <w:jc w:val="both"/>
        <w:rPr>
          <w:rFonts w:ascii="Arial" w:hAnsi="Arial" w:cs="Arial"/>
          <w:b/>
          <w:bCs/>
          <w:sz w:val="22"/>
          <w:szCs w:val="22"/>
        </w:rPr>
      </w:pPr>
      <w:r w:rsidRPr="00920F71">
        <w:rPr>
          <w:rFonts w:ascii="Arial" w:hAnsi="Arial" w:cs="Arial"/>
          <w:b/>
          <w:bCs/>
          <w:sz w:val="22"/>
          <w:szCs w:val="22"/>
        </w:rPr>
        <w:t>ARTICLE 5.2</w:t>
      </w:r>
      <w:r w:rsidRPr="00920F71">
        <w:rPr>
          <w:rFonts w:ascii="Arial" w:hAnsi="Arial" w:cs="Arial"/>
          <w:b/>
          <w:bCs/>
          <w:sz w:val="22"/>
          <w:szCs w:val="22"/>
        </w:rPr>
        <w:tab/>
        <w:t>CRITÈRES D’ÉVALUATION EN LIEN AVEC UN IMMEUBLE PATRIMONIAL</w:t>
      </w:r>
    </w:p>
    <w:p w14:paraId="13CF557A" w14:textId="77777777" w:rsidR="008E560B" w:rsidRPr="00920F71" w:rsidRDefault="008E560B" w:rsidP="008E560B">
      <w:pPr>
        <w:jc w:val="both"/>
        <w:rPr>
          <w:rFonts w:ascii="Arial" w:hAnsi="Arial" w:cs="Arial"/>
          <w:bCs/>
          <w:sz w:val="22"/>
          <w:szCs w:val="22"/>
        </w:rPr>
      </w:pPr>
    </w:p>
    <w:p w14:paraId="140EEA36" w14:textId="77777777" w:rsidR="008E560B" w:rsidRPr="00920F71" w:rsidRDefault="008E560B" w:rsidP="008E560B">
      <w:pPr>
        <w:jc w:val="both"/>
        <w:rPr>
          <w:rFonts w:ascii="Arial" w:hAnsi="Arial" w:cs="Arial"/>
          <w:bCs/>
          <w:sz w:val="22"/>
          <w:szCs w:val="22"/>
        </w:rPr>
      </w:pPr>
      <w:r w:rsidRPr="00920F71">
        <w:rPr>
          <w:rFonts w:ascii="Arial" w:hAnsi="Arial" w:cs="Arial"/>
          <w:sz w:val="22"/>
          <w:szCs w:val="22"/>
        </w:rPr>
        <w:t>Lorsque la demande vise un immeuble patrimonial, l’évaluation de la demande doit être réalisée en regard des critères de l’article 5.1 ainsi que des critères additionnels suivants :</w:t>
      </w:r>
    </w:p>
    <w:p w14:paraId="1B3BD8A2" w14:textId="77777777" w:rsidR="008E560B" w:rsidRPr="00920F71" w:rsidRDefault="008E560B" w:rsidP="008E560B">
      <w:pPr>
        <w:jc w:val="both"/>
        <w:rPr>
          <w:rFonts w:ascii="Arial" w:hAnsi="Arial" w:cs="Arial"/>
          <w:bCs/>
          <w:sz w:val="22"/>
          <w:szCs w:val="22"/>
        </w:rPr>
      </w:pPr>
    </w:p>
    <w:p w14:paraId="61F28F79" w14:textId="77777777" w:rsidR="008E560B" w:rsidRPr="00920F71" w:rsidRDefault="008E560B" w:rsidP="008E560B">
      <w:pPr>
        <w:numPr>
          <w:ilvl w:val="0"/>
          <w:numId w:val="29"/>
        </w:numPr>
        <w:autoSpaceDE w:val="0"/>
        <w:autoSpaceDN w:val="0"/>
        <w:adjustRightInd w:val="0"/>
        <w:ind w:left="284" w:hanging="284"/>
        <w:jc w:val="both"/>
        <w:rPr>
          <w:rFonts w:ascii="Arial" w:hAnsi="Arial" w:cs="Arial"/>
          <w:sz w:val="22"/>
          <w:szCs w:val="22"/>
        </w:rPr>
      </w:pPr>
      <w:r w:rsidRPr="00920F71">
        <w:rPr>
          <w:rFonts w:ascii="Arial" w:hAnsi="Arial" w:cs="Arial"/>
          <w:sz w:val="22"/>
          <w:szCs w:val="22"/>
        </w:rPr>
        <w:t>La valeur patrimoniale de l’immeuble visé (archéologique, architecturale, artistique, emblématique, ethnologique, historique, paysagère, scientifique, sociale, urbanistique, technologique, etc.);</w:t>
      </w:r>
    </w:p>
    <w:p w14:paraId="3176FFE2" w14:textId="77777777" w:rsidR="008E560B" w:rsidRPr="00A51925" w:rsidRDefault="008E560B" w:rsidP="008E560B">
      <w:pPr>
        <w:autoSpaceDE w:val="0"/>
        <w:autoSpaceDN w:val="0"/>
        <w:adjustRightInd w:val="0"/>
        <w:ind w:left="284"/>
        <w:jc w:val="both"/>
        <w:rPr>
          <w:rFonts w:ascii="Arial" w:hAnsi="Arial" w:cs="Arial"/>
          <w:sz w:val="22"/>
          <w:szCs w:val="22"/>
        </w:rPr>
      </w:pPr>
    </w:p>
    <w:p w14:paraId="3D433C4C" w14:textId="77777777" w:rsidR="008E560B" w:rsidRPr="00A51925" w:rsidRDefault="008E560B" w:rsidP="008E560B">
      <w:pPr>
        <w:numPr>
          <w:ilvl w:val="0"/>
          <w:numId w:val="29"/>
        </w:numPr>
        <w:autoSpaceDE w:val="0"/>
        <w:autoSpaceDN w:val="0"/>
        <w:adjustRightInd w:val="0"/>
        <w:ind w:left="284" w:hanging="284"/>
        <w:jc w:val="both"/>
        <w:rPr>
          <w:rFonts w:ascii="Arial" w:hAnsi="Arial" w:cs="Arial"/>
          <w:sz w:val="22"/>
          <w:szCs w:val="22"/>
        </w:rPr>
      </w:pPr>
      <w:r w:rsidRPr="00A51925">
        <w:rPr>
          <w:rFonts w:ascii="Arial" w:hAnsi="Arial" w:cs="Arial"/>
          <w:sz w:val="22"/>
          <w:szCs w:val="22"/>
        </w:rPr>
        <w:t xml:space="preserve">La valeur historique de l’immeuble et sa contribution à l’histoire locale (la période de construction, l’usage, la capacité de témoigner d’un thème, d’un événement, d’une époque, d’une personne, d’une activité, d’une organisation ou d’une institution qui </w:t>
      </w:r>
      <w:r>
        <w:rPr>
          <w:rFonts w:ascii="Arial" w:hAnsi="Arial" w:cs="Arial"/>
          <w:sz w:val="22"/>
          <w:szCs w:val="22"/>
        </w:rPr>
        <w:t>son</w:t>
      </w:r>
      <w:r w:rsidRPr="00A51925">
        <w:rPr>
          <w:rFonts w:ascii="Arial" w:hAnsi="Arial" w:cs="Arial"/>
          <w:sz w:val="22"/>
          <w:szCs w:val="22"/>
        </w:rPr>
        <w:t>t important</w:t>
      </w:r>
      <w:r>
        <w:rPr>
          <w:rFonts w:ascii="Arial" w:hAnsi="Arial" w:cs="Arial"/>
          <w:sz w:val="22"/>
          <w:szCs w:val="22"/>
        </w:rPr>
        <w:t>s</w:t>
      </w:r>
      <w:r w:rsidRPr="00A51925">
        <w:rPr>
          <w:rFonts w:ascii="Arial" w:hAnsi="Arial" w:cs="Arial"/>
          <w:sz w:val="22"/>
          <w:szCs w:val="22"/>
        </w:rPr>
        <w:t xml:space="preserve"> pour </w:t>
      </w:r>
      <w:r>
        <w:rPr>
          <w:rFonts w:ascii="Arial" w:hAnsi="Arial" w:cs="Arial"/>
          <w:sz w:val="22"/>
          <w:szCs w:val="22"/>
        </w:rPr>
        <w:t>la</w:t>
      </w:r>
      <w:r w:rsidRPr="00A51925">
        <w:rPr>
          <w:rFonts w:ascii="Arial" w:hAnsi="Arial" w:cs="Arial"/>
          <w:sz w:val="22"/>
          <w:szCs w:val="22"/>
        </w:rPr>
        <w:t xml:space="preserve"> communauté</w:t>
      </w:r>
      <w:r>
        <w:rPr>
          <w:rFonts w:ascii="Arial" w:hAnsi="Arial" w:cs="Arial"/>
          <w:sz w:val="22"/>
          <w:szCs w:val="22"/>
        </w:rPr>
        <w:t>;</w:t>
      </w:r>
    </w:p>
    <w:p w14:paraId="576CF61E" w14:textId="77777777" w:rsidR="008E560B" w:rsidRPr="00A51925" w:rsidRDefault="008E560B" w:rsidP="008E560B">
      <w:pPr>
        <w:autoSpaceDE w:val="0"/>
        <w:autoSpaceDN w:val="0"/>
        <w:adjustRightInd w:val="0"/>
        <w:ind w:left="284"/>
        <w:jc w:val="both"/>
        <w:rPr>
          <w:rFonts w:ascii="Arial" w:hAnsi="Arial" w:cs="Arial"/>
          <w:sz w:val="22"/>
          <w:szCs w:val="22"/>
        </w:rPr>
      </w:pPr>
    </w:p>
    <w:p w14:paraId="0A2AB3D2" w14:textId="77777777" w:rsidR="008E560B" w:rsidRPr="00920F71" w:rsidRDefault="008E560B" w:rsidP="008E560B">
      <w:pPr>
        <w:numPr>
          <w:ilvl w:val="0"/>
          <w:numId w:val="29"/>
        </w:numPr>
        <w:autoSpaceDE w:val="0"/>
        <w:autoSpaceDN w:val="0"/>
        <w:adjustRightInd w:val="0"/>
        <w:ind w:left="284" w:hanging="284"/>
        <w:jc w:val="both"/>
        <w:rPr>
          <w:rFonts w:ascii="Arial" w:hAnsi="Arial" w:cs="Arial"/>
          <w:sz w:val="22"/>
          <w:szCs w:val="22"/>
        </w:rPr>
      </w:pPr>
      <w:commentRangeStart w:id="34"/>
      <w:r w:rsidRPr="00920F71">
        <w:rPr>
          <w:rFonts w:ascii="Arial" w:hAnsi="Arial" w:cs="Arial"/>
          <w:sz w:val="22"/>
          <w:szCs w:val="22"/>
        </w:rPr>
        <w:t>La valeur contextuelle de l’immeuble, la participation à la qualité du paysage, l’intérêt de mise en valeur pour définir, maintenir ou soutenir le caractère de la région;</w:t>
      </w:r>
      <w:commentRangeEnd w:id="34"/>
      <w:r w:rsidRPr="00920F71">
        <w:rPr>
          <w:rStyle w:val="Marquedecommentaire"/>
        </w:rPr>
        <w:commentReference w:id="34"/>
      </w:r>
    </w:p>
    <w:p w14:paraId="23412761" w14:textId="77777777" w:rsidR="008E560B" w:rsidRPr="00A51925" w:rsidRDefault="008E560B" w:rsidP="008E560B">
      <w:pPr>
        <w:autoSpaceDE w:val="0"/>
        <w:autoSpaceDN w:val="0"/>
        <w:adjustRightInd w:val="0"/>
        <w:ind w:left="284"/>
        <w:jc w:val="both"/>
        <w:rPr>
          <w:rFonts w:ascii="Arial" w:hAnsi="Arial" w:cs="Arial"/>
          <w:sz w:val="22"/>
          <w:szCs w:val="22"/>
        </w:rPr>
      </w:pPr>
    </w:p>
    <w:p w14:paraId="15906E89" w14:textId="77777777" w:rsidR="008E560B" w:rsidRDefault="008E560B" w:rsidP="008E560B">
      <w:pPr>
        <w:numPr>
          <w:ilvl w:val="0"/>
          <w:numId w:val="29"/>
        </w:numPr>
        <w:autoSpaceDE w:val="0"/>
        <w:autoSpaceDN w:val="0"/>
        <w:adjustRightInd w:val="0"/>
        <w:ind w:left="284" w:hanging="284"/>
        <w:jc w:val="both"/>
        <w:rPr>
          <w:rFonts w:ascii="Arial" w:hAnsi="Arial" w:cs="Arial"/>
          <w:sz w:val="22"/>
          <w:szCs w:val="22"/>
        </w:rPr>
      </w:pPr>
      <w:r>
        <w:rPr>
          <w:rFonts w:ascii="Arial" w:hAnsi="Arial" w:cs="Arial"/>
          <w:sz w:val="22"/>
          <w:szCs w:val="22"/>
        </w:rPr>
        <w:t>Le</w:t>
      </w:r>
      <w:r w:rsidRPr="00A51925">
        <w:rPr>
          <w:rFonts w:ascii="Arial" w:hAnsi="Arial" w:cs="Arial"/>
          <w:sz w:val="22"/>
          <w:szCs w:val="22"/>
        </w:rPr>
        <w:t xml:space="preserve"> degré d’authenticité et d’intégrité</w:t>
      </w:r>
      <w:r>
        <w:rPr>
          <w:rFonts w:ascii="Arial" w:hAnsi="Arial" w:cs="Arial"/>
          <w:sz w:val="22"/>
          <w:szCs w:val="22"/>
        </w:rPr>
        <w:t xml:space="preserve"> de l’immeuble</w:t>
      </w:r>
      <w:r w:rsidRPr="00A51925">
        <w:rPr>
          <w:rFonts w:ascii="Arial" w:hAnsi="Arial" w:cs="Arial"/>
          <w:sz w:val="22"/>
          <w:szCs w:val="22"/>
        </w:rPr>
        <w:t>;</w:t>
      </w:r>
    </w:p>
    <w:p w14:paraId="60ED3D62" w14:textId="77777777" w:rsidR="008E560B" w:rsidRPr="00A51925" w:rsidRDefault="008E560B" w:rsidP="008E560B">
      <w:pPr>
        <w:autoSpaceDE w:val="0"/>
        <w:autoSpaceDN w:val="0"/>
        <w:adjustRightInd w:val="0"/>
        <w:jc w:val="both"/>
        <w:rPr>
          <w:rFonts w:ascii="Arial" w:hAnsi="Arial" w:cs="Arial"/>
          <w:sz w:val="22"/>
          <w:szCs w:val="22"/>
        </w:rPr>
      </w:pPr>
    </w:p>
    <w:p w14:paraId="0858BA9D" w14:textId="77777777" w:rsidR="008E560B" w:rsidRPr="00920F71" w:rsidRDefault="008E560B" w:rsidP="008E560B">
      <w:pPr>
        <w:numPr>
          <w:ilvl w:val="0"/>
          <w:numId w:val="29"/>
        </w:numPr>
        <w:autoSpaceDE w:val="0"/>
        <w:autoSpaceDN w:val="0"/>
        <w:adjustRightInd w:val="0"/>
        <w:ind w:left="284" w:hanging="284"/>
        <w:jc w:val="both"/>
        <w:rPr>
          <w:rFonts w:ascii="Arial" w:hAnsi="Arial" w:cs="Arial"/>
          <w:sz w:val="22"/>
          <w:szCs w:val="22"/>
        </w:rPr>
      </w:pPr>
      <w:r w:rsidRPr="00920F71">
        <w:rPr>
          <w:rFonts w:ascii="Arial" w:hAnsi="Arial" w:cs="Arial"/>
          <w:sz w:val="22"/>
          <w:szCs w:val="22"/>
        </w:rPr>
        <w:lastRenderedPageBreak/>
        <w:t>La représentativité de l’immeuble d’un courant architectural particulier, d’un style, d’un moyen d’expression, d’un matériau ou d’un mode de construction;</w:t>
      </w:r>
    </w:p>
    <w:p w14:paraId="4EFBBCA0" w14:textId="77777777" w:rsidR="008E560B" w:rsidRPr="00920F71" w:rsidRDefault="008E560B" w:rsidP="008E560B">
      <w:pPr>
        <w:autoSpaceDE w:val="0"/>
        <w:autoSpaceDN w:val="0"/>
        <w:adjustRightInd w:val="0"/>
        <w:ind w:left="284"/>
        <w:jc w:val="both"/>
        <w:rPr>
          <w:rFonts w:ascii="Arial" w:hAnsi="Arial" w:cs="Arial"/>
          <w:sz w:val="22"/>
          <w:szCs w:val="22"/>
        </w:rPr>
      </w:pPr>
    </w:p>
    <w:p w14:paraId="2A802AAE" w14:textId="77777777" w:rsidR="008E560B" w:rsidRPr="00920F71" w:rsidRDefault="008E560B" w:rsidP="008E560B">
      <w:pPr>
        <w:numPr>
          <w:ilvl w:val="0"/>
          <w:numId w:val="29"/>
        </w:numPr>
        <w:autoSpaceDE w:val="0"/>
        <w:autoSpaceDN w:val="0"/>
        <w:adjustRightInd w:val="0"/>
        <w:ind w:left="284" w:hanging="284"/>
        <w:jc w:val="both"/>
        <w:rPr>
          <w:rFonts w:ascii="Arial" w:hAnsi="Arial" w:cs="Arial"/>
          <w:sz w:val="22"/>
          <w:szCs w:val="22"/>
        </w:rPr>
      </w:pPr>
      <w:r w:rsidRPr="00920F71">
        <w:rPr>
          <w:rFonts w:ascii="Arial" w:hAnsi="Arial" w:cs="Arial"/>
          <w:sz w:val="22"/>
          <w:szCs w:val="22"/>
        </w:rPr>
        <w:t>L’intérêt artistique ou artisanal, le degré de réalisation technique ou scientifique;</w:t>
      </w:r>
    </w:p>
    <w:p w14:paraId="11F225E9" w14:textId="77777777" w:rsidR="008E560B" w:rsidRPr="00920F71" w:rsidRDefault="008E560B" w:rsidP="008E560B">
      <w:pPr>
        <w:autoSpaceDE w:val="0"/>
        <w:autoSpaceDN w:val="0"/>
        <w:adjustRightInd w:val="0"/>
        <w:ind w:left="284"/>
        <w:jc w:val="both"/>
        <w:rPr>
          <w:rFonts w:ascii="Arial" w:hAnsi="Arial" w:cs="Arial"/>
          <w:sz w:val="22"/>
          <w:szCs w:val="22"/>
        </w:rPr>
      </w:pPr>
    </w:p>
    <w:p w14:paraId="11A5272D" w14:textId="77777777" w:rsidR="008E560B" w:rsidRPr="00A51925" w:rsidRDefault="008E560B" w:rsidP="008E560B">
      <w:pPr>
        <w:numPr>
          <w:ilvl w:val="0"/>
          <w:numId w:val="29"/>
        </w:numPr>
        <w:autoSpaceDE w:val="0"/>
        <w:autoSpaceDN w:val="0"/>
        <w:adjustRightInd w:val="0"/>
        <w:ind w:left="284" w:hanging="284"/>
        <w:jc w:val="both"/>
        <w:rPr>
          <w:rFonts w:ascii="Arial" w:hAnsi="Arial" w:cs="Arial"/>
          <w:sz w:val="22"/>
          <w:szCs w:val="22"/>
        </w:rPr>
      </w:pPr>
      <w:r w:rsidRPr="00920F71">
        <w:rPr>
          <w:rFonts w:ascii="Arial" w:hAnsi="Arial" w:cs="Arial"/>
          <w:sz w:val="22"/>
          <w:szCs w:val="22"/>
        </w:rPr>
        <w:t>La c</w:t>
      </w:r>
      <w:r w:rsidRPr="00A51925">
        <w:rPr>
          <w:rFonts w:ascii="Arial" w:hAnsi="Arial" w:cs="Arial"/>
          <w:sz w:val="22"/>
          <w:szCs w:val="22"/>
        </w:rPr>
        <w:t>ontribution</w:t>
      </w:r>
      <w:r>
        <w:rPr>
          <w:rFonts w:ascii="Arial" w:hAnsi="Arial" w:cs="Arial"/>
          <w:sz w:val="22"/>
          <w:szCs w:val="22"/>
        </w:rPr>
        <w:t xml:space="preserve"> de l’immeuble</w:t>
      </w:r>
      <w:r w:rsidRPr="00A51925">
        <w:rPr>
          <w:rFonts w:ascii="Arial" w:hAnsi="Arial" w:cs="Arial"/>
          <w:sz w:val="22"/>
          <w:szCs w:val="22"/>
        </w:rPr>
        <w:t xml:space="preserve"> à un ensemble à préserver</w:t>
      </w:r>
      <w:r>
        <w:rPr>
          <w:rFonts w:ascii="Arial" w:hAnsi="Arial" w:cs="Arial"/>
          <w:sz w:val="22"/>
          <w:szCs w:val="22"/>
        </w:rPr>
        <w:t>;</w:t>
      </w:r>
    </w:p>
    <w:p w14:paraId="07DCA06C" w14:textId="77777777" w:rsidR="008E560B" w:rsidRPr="00A51925" w:rsidRDefault="008E560B" w:rsidP="008E560B">
      <w:pPr>
        <w:autoSpaceDE w:val="0"/>
        <w:autoSpaceDN w:val="0"/>
        <w:adjustRightInd w:val="0"/>
        <w:ind w:left="284"/>
        <w:jc w:val="both"/>
        <w:rPr>
          <w:rFonts w:ascii="Arial" w:hAnsi="Arial" w:cs="Arial"/>
          <w:sz w:val="22"/>
          <w:szCs w:val="22"/>
        </w:rPr>
      </w:pPr>
    </w:p>
    <w:p w14:paraId="3603161E" w14:textId="77777777" w:rsidR="008E560B" w:rsidRPr="004060DE" w:rsidRDefault="008E560B" w:rsidP="008E560B">
      <w:pPr>
        <w:numPr>
          <w:ilvl w:val="0"/>
          <w:numId w:val="29"/>
        </w:numPr>
        <w:autoSpaceDE w:val="0"/>
        <w:autoSpaceDN w:val="0"/>
        <w:adjustRightInd w:val="0"/>
        <w:ind w:left="284" w:hanging="284"/>
        <w:jc w:val="both"/>
        <w:rPr>
          <w:rFonts w:ascii="Arial" w:hAnsi="Arial" w:cs="Arial"/>
          <w:sz w:val="22"/>
          <w:szCs w:val="22"/>
        </w:rPr>
      </w:pPr>
      <w:r>
        <w:rPr>
          <w:rFonts w:ascii="Arial" w:hAnsi="Arial" w:cs="Arial"/>
          <w:sz w:val="22"/>
          <w:szCs w:val="22"/>
        </w:rPr>
        <w:t>L</w:t>
      </w:r>
      <w:r w:rsidRPr="004060DE">
        <w:rPr>
          <w:rFonts w:ascii="Arial" w:hAnsi="Arial" w:cs="Arial"/>
          <w:sz w:val="22"/>
          <w:szCs w:val="22"/>
        </w:rPr>
        <w:t>es coûts estimés d'une éventuelle restauration d</w:t>
      </w:r>
      <w:r>
        <w:rPr>
          <w:rFonts w:ascii="Arial" w:hAnsi="Arial" w:cs="Arial"/>
          <w:sz w:val="22"/>
          <w:szCs w:val="22"/>
        </w:rPr>
        <w:t>e l’immeuble</w:t>
      </w:r>
      <w:r w:rsidRPr="004060DE">
        <w:rPr>
          <w:rFonts w:ascii="Arial" w:hAnsi="Arial" w:cs="Arial"/>
          <w:sz w:val="22"/>
          <w:szCs w:val="22"/>
        </w:rPr>
        <w:t xml:space="preserve"> eu égard à sa valeur actuelle;</w:t>
      </w:r>
    </w:p>
    <w:p w14:paraId="2F74504C" w14:textId="77777777" w:rsidR="008E560B" w:rsidRPr="00A51925" w:rsidRDefault="008E560B" w:rsidP="008E560B">
      <w:pPr>
        <w:autoSpaceDE w:val="0"/>
        <w:autoSpaceDN w:val="0"/>
        <w:adjustRightInd w:val="0"/>
        <w:ind w:left="284"/>
        <w:jc w:val="both"/>
        <w:rPr>
          <w:rFonts w:ascii="Arial" w:hAnsi="Arial" w:cs="Arial"/>
          <w:sz w:val="22"/>
          <w:szCs w:val="22"/>
        </w:rPr>
      </w:pPr>
    </w:p>
    <w:p w14:paraId="1C392D75" w14:textId="77777777" w:rsidR="008E560B" w:rsidRPr="00920F71" w:rsidRDefault="008E560B" w:rsidP="008E560B">
      <w:pPr>
        <w:numPr>
          <w:ilvl w:val="0"/>
          <w:numId w:val="29"/>
        </w:numPr>
        <w:autoSpaceDE w:val="0"/>
        <w:autoSpaceDN w:val="0"/>
        <w:adjustRightInd w:val="0"/>
        <w:ind w:left="284" w:hanging="284"/>
        <w:jc w:val="both"/>
        <w:rPr>
          <w:rFonts w:ascii="Arial" w:hAnsi="Arial" w:cs="Arial"/>
          <w:color w:val="000000"/>
          <w:sz w:val="22"/>
          <w:szCs w:val="22"/>
          <w:lang w:eastAsia="fr-CA"/>
        </w:rPr>
      </w:pPr>
      <w:r w:rsidRPr="00920F71">
        <w:rPr>
          <w:rFonts w:ascii="Arial" w:hAnsi="Arial" w:cs="Arial"/>
          <w:color w:val="000000"/>
          <w:sz w:val="22"/>
          <w:szCs w:val="22"/>
          <w:lang w:eastAsia="fr-CA"/>
        </w:rPr>
        <w:t xml:space="preserve">L’importance de l’immeuble en regard de la protection et de la mise en valeur du patrimoine immobilier du secteur environnant; </w:t>
      </w:r>
    </w:p>
    <w:p w14:paraId="58919DAC" w14:textId="77777777" w:rsidR="008E560B" w:rsidRDefault="008E560B" w:rsidP="008E560B">
      <w:pPr>
        <w:autoSpaceDE w:val="0"/>
        <w:autoSpaceDN w:val="0"/>
        <w:adjustRightInd w:val="0"/>
        <w:ind w:left="284"/>
        <w:jc w:val="both"/>
        <w:rPr>
          <w:rFonts w:ascii="Arial" w:hAnsi="Arial" w:cs="Arial"/>
          <w:color w:val="000000"/>
          <w:sz w:val="22"/>
          <w:szCs w:val="22"/>
          <w:lang w:eastAsia="fr-CA"/>
        </w:rPr>
      </w:pPr>
    </w:p>
    <w:p w14:paraId="655AA3DA" w14:textId="77777777" w:rsidR="008E560B" w:rsidRPr="00920F71" w:rsidRDefault="008E560B" w:rsidP="008E560B">
      <w:pPr>
        <w:numPr>
          <w:ilvl w:val="0"/>
          <w:numId w:val="29"/>
        </w:numPr>
        <w:autoSpaceDE w:val="0"/>
        <w:autoSpaceDN w:val="0"/>
        <w:adjustRightInd w:val="0"/>
        <w:ind w:left="426" w:hanging="426"/>
        <w:jc w:val="both"/>
        <w:rPr>
          <w:rFonts w:ascii="Arial" w:hAnsi="Arial" w:cs="Arial"/>
          <w:color w:val="000000"/>
          <w:sz w:val="22"/>
          <w:szCs w:val="22"/>
          <w:lang w:eastAsia="fr-CA"/>
        </w:rPr>
      </w:pPr>
      <w:r w:rsidRPr="00920F71">
        <w:rPr>
          <w:rFonts w:ascii="Arial" w:hAnsi="Arial" w:cs="Arial"/>
          <w:color w:val="000000"/>
          <w:sz w:val="22"/>
          <w:szCs w:val="22"/>
          <w:lang w:eastAsia="fr-CA"/>
        </w:rPr>
        <w:t>L’intérêt de conservation de l’immeuble visé par la démolition, tant sur le plan individuel que collectif.</w:t>
      </w:r>
    </w:p>
    <w:p w14:paraId="614CD043" w14:textId="77777777" w:rsidR="008E560B" w:rsidRDefault="008E560B" w:rsidP="008E560B">
      <w:pPr>
        <w:autoSpaceDE w:val="0"/>
        <w:autoSpaceDN w:val="0"/>
        <w:adjustRightInd w:val="0"/>
        <w:jc w:val="both"/>
        <w:rPr>
          <w:rFonts w:ascii="Arial" w:hAnsi="Arial" w:cs="Arial"/>
          <w:color w:val="000000"/>
          <w:sz w:val="22"/>
          <w:szCs w:val="22"/>
          <w:lang w:eastAsia="fr-CA"/>
        </w:rPr>
      </w:pPr>
    </w:p>
    <w:p w14:paraId="5ADE9406" w14:textId="77777777" w:rsidR="008E560B" w:rsidRPr="00A51925" w:rsidRDefault="008E560B" w:rsidP="008E560B">
      <w:pPr>
        <w:autoSpaceDE w:val="0"/>
        <w:autoSpaceDN w:val="0"/>
        <w:adjustRightInd w:val="0"/>
        <w:jc w:val="both"/>
        <w:rPr>
          <w:rFonts w:ascii="Arial" w:hAnsi="Arial" w:cs="Arial"/>
          <w:color w:val="000000"/>
          <w:sz w:val="22"/>
          <w:szCs w:val="22"/>
          <w:lang w:eastAsia="fr-CA"/>
        </w:rPr>
      </w:pPr>
      <w:r w:rsidRPr="00A51925">
        <w:rPr>
          <w:rFonts w:ascii="Arial" w:hAnsi="Arial" w:cs="Arial"/>
          <w:sz w:val="22"/>
          <w:szCs w:val="22"/>
        </w:rPr>
        <w:t>Le Comité peut, s’il le juge nécessaire pour l’étude de la demande, demander au requérant qu’il fournisse à ses frais tout autre renseignement ou document préparé par un professionnel</w:t>
      </w:r>
      <w:r>
        <w:rPr>
          <w:rFonts w:ascii="Arial" w:hAnsi="Arial" w:cs="Arial"/>
          <w:sz w:val="22"/>
          <w:szCs w:val="22"/>
        </w:rPr>
        <w:t xml:space="preserve"> compétent en matière de patrimoine bâti</w:t>
      </w:r>
      <w:r w:rsidRPr="00A51925">
        <w:rPr>
          <w:rFonts w:ascii="Arial" w:hAnsi="Arial" w:cs="Arial"/>
          <w:sz w:val="22"/>
          <w:szCs w:val="22"/>
        </w:rPr>
        <w:t>.</w:t>
      </w:r>
    </w:p>
    <w:p w14:paraId="27E1836C" w14:textId="77777777" w:rsidR="008E560B" w:rsidRDefault="008E560B" w:rsidP="008E560B">
      <w:pPr>
        <w:jc w:val="both"/>
        <w:rPr>
          <w:rFonts w:ascii="Arial" w:hAnsi="Arial" w:cs="Arial"/>
          <w:bCs/>
          <w:sz w:val="22"/>
          <w:szCs w:val="22"/>
        </w:rPr>
      </w:pPr>
    </w:p>
    <w:p w14:paraId="117B8687" w14:textId="77777777" w:rsidR="008E560B" w:rsidRDefault="008E560B" w:rsidP="008E560B">
      <w:pPr>
        <w:jc w:val="both"/>
        <w:rPr>
          <w:rFonts w:ascii="Arial" w:hAnsi="Arial" w:cs="Arial"/>
          <w:bCs/>
          <w:sz w:val="22"/>
          <w:szCs w:val="22"/>
        </w:rPr>
      </w:pPr>
    </w:p>
    <w:p w14:paraId="4AE496AD" w14:textId="77777777" w:rsidR="008E560B" w:rsidRDefault="008E560B" w:rsidP="008E560B">
      <w:pPr>
        <w:jc w:val="both"/>
        <w:rPr>
          <w:rFonts w:ascii="Arial" w:hAnsi="Arial" w:cs="Arial"/>
          <w:bCs/>
          <w:sz w:val="22"/>
          <w:szCs w:val="22"/>
        </w:rPr>
      </w:pPr>
    </w:p>
    <w:p w14:paraId="3E753613" w14:textId="77777777" w:rsidR="008E560B" w:rsidRDefault="008E560B" w:rsidP="008E560B">
      <w:pPr>
        <w:jc w:val="both"/>
        <w:rPr>
          <w:rFonts w:ascii="Arial" w:hAnsi="Arial" w:cs="Arial"/>
          <w:bCs/>
          <w:sz w:val="22"/>
          <w:szCs w:val="22"/>
        </w:rPr>
      </w:pPr>
    </w:p>
    <w:p w14:paraId="31A85ED4" w14:textId="77777777" w:rsidR="008E560B" w:rsidRDefault="008E560B" w:rsidP="008E560B">
      <w:pPr>
        <w:jc w:val="both"/>
        <w:rPr>
          <w:rFonts w:ascii="Arial" w:hAnsi="Arial" w:cs="Arial"/>
          <w:bCs/>
          <w:sz w:val="22"/>
          <w:szCs w:val="22"/>
        </w:rPr>
      </w:pPr>
    </w:p>
    <w:p w14:paraId="234AC262" w14:textId="77777777" w:rsidR="008E560B" w:rsidRDefault="008E560B" w:rsidP="008E560B">
      <w:pPr>
        <w:jc w:val="both"/>
        <w:rPr>
          <w:rFonts w:ascii="Arial" w:hAnsi="Arial" w:cs="Arial"/>
          <w:bCs/>
          <w:sz w:val="22"/>
          <w:szCs w:val="22"/>
        </w:rPr>
      </w:pPr>
    </w:p>
    <w:p w14:paraId="060FFB81" w14:textId="77777777" w:rsidR="008E560B" w:rsidRDefault="008E560B" w:rsidP="008E560B">
      <w:pPr>
        <w:jc w:val="both"/>
        <w:rPr>
          <w:rFonts w:ascii="Arial" w:hAnsi="Arial" w:cs="Arial"/>
          <w:bCs/>
          <w:sz w:val="22"/>
          <w:szCs w:val="22"/>
        </w:rPr>
      </w:pPr>
    </w:p>
    <w:p w14:paraId="2E30256F" w14:textId="77777777" w:rsidR="008E560B" w:rsidRDefault="008E560B" w:rsidP="008E560B">
      <w:pPr>
        <w:jc w:val="both"/>
        <w:rPr>
          <w:rFonts w:ascii="Arial" w:hAnsi="Arial" w:cs="Arial"/>
          <w:bCs/>
          <w:sz w:val="22"/>
          <w:szCs w:val="22"/>
        </w:rPr>
      </w:pPr>
    </w:p>
    <w:p w14:paraId="0818D531" w14:textId="77777777" w:rsidR="008E560B" w:rsidRDefault="008E560B" w:rsidP="008E560B">
      <w:pPr>
        <w:jc w:val="both"/>
        <w:rPr>
          <w:rFonts w:ascii="Arial" w:hAnsi="Arial" w:cs="Arial"/>
          <w:bCs/>
          <w:sz w:val="22"/>
          <w:szCs w:val="22"/>
        </w:rPr>
      </w:pPr>
    </w:p>
    <w:p w14:paraId="3BB75F51" w14:textId="77777777" w:rsidR="008E560B" w:rsidRDefault="008E560B" w:rsidP="008E560B">
      <w:pPr>
        <w:jc w:val="both"/>
        <w:rPr>
          <w:rFonts w:ascii="Arial" w:hAnsi="Arial" w:cs="Arial"/>
          <w:bCs/>
          <w:sz w:val="22"/>
          <w:szCs w:val="22"/>
        </w:rPr>
      </w:pPr>
    </w:p>
    <w:p w14:paraId="04D067D8" w14:textId="77777777" w:rsidR="008E560B" w:rsidRDefault="008E560B" w:rsidP="008E560B">
      <w:pPr>
        <w:jc w:val="both"/>
        <w:rPr>
          <w:rFonts w:ascii="Arial" w:hAnsi="Arial" w:cs="Arial"/>
          <w:bCs/>
          <w:sz w:val="22"/>
          <w:szCs w:val="22"/>
        </w:rPr>
      </w:pPr>
    </w:p>
    <w:p w14:paraId="4A2C6C89" w14:textId="77777777" w:rsidR="008E560B" w:rsidRDefault="008E560B" w:rsidP="008E560B">
      <w:pPr>
        <w:jc w:val="both"/>
        <w:rPr>
          <w:rFonts w:ascii="Arial" w:hAnsi="Arial" w:cs="Arial"/>
          <w:bCs/>
          <w:sz w:val="22"/>
          <w:szCs w:val="22"/>
        </w:rPr>
      </w:pPr>
    </w:p>
    <w:p w14:paraId="254C9DE9" w14:textId="77777777" w:rsidR="008E560B" w:rsidRDefault="008E560B" w:rsidP="008E560B">
      <w:pPr>
        <w:jc w:val="both"/>
        <w:rPr>
          <w:rFonts w:ascii="Arial" w:hAnsi="Arial" w:cs="Arial"/>
          <w:bCs/>
          <w:sz w:val="22"/>
          <w:szCs w:val="22"/>
        </w:rPr>
      </w:pPr>
    </w:p>
    <w:p w14:paraId="0752BAD5" w14:textId="77777777" w:rsidR="008E560B" w:rsidRDefault="008E560B" w:rsidP="008E560B">
      <w:pPr>
        <w:jc w:val="both"/>
        <w:rPr>
          <w:rFonts w:ascii="Arial" w:hAnsi="Arial" w:cs="Arial"/>
          <w:bCs/>
          <w:sz w:val="22"/>
          <w:szCs w:val="22"/>
        </w:rPr>
      </w:pPr>
    </w:p>
    <w:p w14:paraId="0BD61FED" w14:textId="77777777" w:rsidR="008E560B" w:rsidRDefault="008E560B" w:rsidP="008E560B">
      <w:pPr>
        <w:jc w:val="both"/>
        <w:rPr>
          <w:rFonts w:ascii="Arial" w:hAnsi="Arial" w:cs="Arial"/>
          <w:bCs/>
          <w:sz w:val="22"/>
          <w:szCs w:val="22"/>
        </w:rPr>
      </w:pPr>
    </w:p>
    <w:p w14:paraId="30937076" w14:textId="77777777" w:rsidR="008E560B" w:rsidRDefault="008E560B" w:rsidP="008E560B">
      <w:pPr>
        <w:jc w:val="both"/>
        <w:rPr>
          <w:rFonts w:ascii="Arial" w:hAnsi="Arial" w:cs="Arial"/>
          <w:bCs/>
          <w:sz w:val="22"/>
          <w:szCs w:val="22"/>
        </w:rPr>
      </w:pPr>
    </w:p>
    <w:p w14:paraId="234E1C89" w14:textId="77777777" w:rsidR="008E560B" w:rsidRDefault="008E560B" w:rsidP="008E560B">
      <w:pPr>
        <w:jc w:val="both"/>
        <w:rPr>
          <w:rFonts w:ascii="Arial" w:hAnsi="Arial" w:cs="Arial"/>
          <w:bCs/>
          <w:sz w:val="22"/>
          <w:szCs w:val="22"/>
        </w:rPr>
      </w:pPr>
    </w:p>
    <w:p w14:paraId="06A97A0E" w14:textId="77777777" w:rsidR="008E560B" w:rsidRDefault="008E560B" w:rsidP="008E560B">
      <w:pPr>
        <w:rPr>
          <w:rFonts w:ascii="Arial" w:hAnsi="Arial" w:cs="Arial"/>
          <w:b/>
          <w:bCs/>
          <w:sz w:val="22"/>
          <w:szCs w:val="22"/>
        </w:rPr>
      </w:pPr>
    </w:p>
    <w:p w14:paraId="2EBC2D19" w14:textId="77777777" w:rsidR="008E560B" w:rsidRDefault="008E560B" w:rsidP="008E560B">
      <w:pPr>
        <w:rPr>
          <w:rFonts w:ascii="Arial" w:hAnsi="Arial" w:cs="Arial"/>
          <w:b/>
          <w:bCs/>
          <w:sz w:val="22"/>
          <w:szCs w:val="22"/>
        </w:rPr>
      </w:pPr>
    </w:p>
    <w:p w14:paraId="041AF2E6" w14:textId="77777777" w:rsidR="008E560B" w:rsidRDefault="008E560B" w:rsidP="008E560B">
      <w:pPr>
        <w:rPr>
          <w:rFonts w:ascii="Arial" w:hAnsi="Arial" w:cs="Arial"/>
          <w:b/>
          <w:bCs/>
          <w:sz w:val="22"/>
          <w:szCs w:val="22"/>
        </w:rPr>
      </w:pPr>
    </w:p>
    <w:p w14:paraId="18E51ABA" w14:textId="77777777" w:rsidR="008E560B" w:rsidRDefault="008E560B" w:rsidP="008E560B">
      <w:pPr>
        <w:rPr>
          <w:rFonts w:ascii="Arial" w:hAnsi="Arial" w:cs="Arial"/>
          <w:b/>
          <w:bCs/>
          <w:sz w:val="22"/>
          <w:szCs w:val="22"/>
        </w:rPr>
      </w:pPr>
    </w:p>
    <w:p w14:paraId="283F1BC0" w14:textId="77777777" w:rsidR="008E560B" w:rsidRDefault="008E560B" w:rsidP="008E560B">
      <w:pPr>
        <w:rPr>
          <w:rFonts w:ascii="Arial" w:hAnsi="Arial" w:cs="Arial"/>
          <w:b/>
          <w:bCs/>
          <w:sz w:val="22"/>
          <w:szCs w:val="22"/>
        </w:rPr>
      </w:pPr>
    </w:p>
    <w:p w14:paraId="181867D9" w14:textId="77777777" w:rsidR="008E560B" w:rsidRDefault="008E560B" w:rsidP="008E560B">
      <w:pPr>
        <w:jc w:val="both"/>
        <w:rPr>
          <w:rFonts w:ascii="Arial" w:hAnsi="Arial" w:cs="Arial"/>
          <w:bCs/>
          <w:sz w:val="22"/>
          <w:szCs w:val="22"/>
        </w:rPr>
      </w:pPr>
    </w:p>
    <w:p w14:paraId="7B54B42A" w14:textId="77777777" w:rsidR="008E560B" w:rsidRDefault="008E560B" w:rsidP="008E560B">
      <w:pPr>
        <w:jc w:val="both"/>
        <w:rPr>
          <w:rFonts w:ascii="Arial" w:hAnsi="Arial" w:cs="Arial"/>
          <w:b/>
          <w:bCs/>
          <w:sz w:val="22"/>
          <w:szCs w:val="22"/>
        </w:rPr>
      </w:pPr>
      <w:r>
        <w:rPr>
          <w:rFonts w:ascii="Arial" w:hAnsi="Arial" w:cs="Arial"/>
          <w:bCs/>
          <w:sz w:val="22"/>
          <w:szCs w:val="22"/>
        </w:rPr>
        <w:t xml:space="preserve"> </w:t>
      </w:r>
      <w:r>
        <w:rPr>
          <w:rFonts w:ascii="Arial" w:hAnsi="Arial" w:cs="Arial"/>
          <w:b/>
          <w:bCs/>
          <w:sz w:val="22"/>
          <w:szCs w:val="22"/>
        </w:rPr>
        <w:tab/>
      </w:r>
    </w:p>
    <w:p w14:paraId="7B90A245" w14:textId="77777777" w:rsidR="008E560B" w:rsidRDefault="008E560B" w:rsidP="008E560B">
      <w:pPr>
        <w:jc w:val="both"/>
        <w:rPr>
          <w:rFonts w:ascii="Arial" w:hAnsi="Arial" w:cs="Arial"/>
          <w:bCs/>
          <w:sz w:val="22"/>
          <w:szCs w:val="22"/>
        </w:rPr>
      </w:pPr>
    </w:p>
    <w:p w14:paraId="76AE2A5F" w14:textId="77777777" w:rsidR="008E560B" w:rsidRDefault="008E560B" w:rsidP="008E560B">
      <w:pPr>
        <w:ind w:left="1843" w:hanging="1843"/>
        <w:jc w:val="both"/>
        <w:rPr>
          <w:rFonts w:ascii="Arial" w:hAnsi="Arial" w:cs="Arial"/>
          <w:b/>
          <w:bCs/>
          <w:sz w:val="28"/>
          <w:szCs w:val="22"/>
        </w:rPr>
      </w:pPr>
    </w:p>
    <w:p w14:paraId="129C81B7" w14:textId="77777777" w:rsidR="008E560B" w:rsidRDefault="008E560B" w:rsidP="008E560B">
      <w:pPr>
        <w:ind w:left="1843" w:hanging="1843"/>
        <w:jc w:val="both"/>
        <w:rPr>
          <w:rFonts w:ascii="Arial" w:hAnsi="Arial" w:cs="Arial"/>
          <w:b/>
          <w:bCs/>
          <w:sz w:val="28"/>
          <w:szCs w:val="22"/>
        </w:rPr>
      </w:pPr>
    </w:p>
    <w:p w14:paraId="1928FF0F" w14:textId="77777777" w:rsidR="008E560B" w:rsidRDefault="008E560B" w:rsidP="008E560B">
      <w:pPr>
        <w:ind w:left="1843" w:hanging="1843"/>
        <w:jc w:val="both"/>
        <w:rPr>
          <w:rFonts w:ascii="Arial" w:hAnsi="Arial" w:cs="Arial"/>
          <w:b/>
          <w:bCs/>
          <w:sz w:val="28"/>
          <w:szCs w:val="22"/>
        </w:rPr>
      </w:pPr>
    </w:p>
    <w:p w14:paraId="54CD910E" w14:textId="77777777" w:rsidR="008E560B" w:rsidRDefault="008E560B" w:rsidP="008E560B">
      <w:pPr>
        <w:ind w:left="1843" w:hanging="1843"/>
        <w:jc w:val="both"/>
        <w:rPr>
          <w:rFonts w:ascii="Arial" w:hAnsi="Arial" w:cs="Arial"/>
          <w:b/>
          <w:bCs/>
          <w:sz w:val="28"/>
          <w:szCs w:val="22"/>
        </w:rPr>
      </w:pPr>
    </w:p>
    <w:p w14:paraId="6D429F2C" w14:textId="77777777" w:rsidR="008E560B" w:rsidRDefault="008E560B" w:rsidP="008E560B">
      <w:pPr>
        <w:ind w:left="1843" w:hanging="1843"/>
        <w:jc w:val="both"/>
        <w:rPr>
          <w:rFonts w:ascii="Arial" w:hAnsi="Arial" w:cs="Arial"/>
          <w:b/>
          <w:bCs/>
          <w:sz w:val="28"/>
          <w:szCs w:val="22"/>
        </w:rPr>
      </w:pPr>
    </w:p>
    <w:p w14:paraId="2FE15A10" w14:textId="77777777" w:rsidR="008E560B" w:rsidRDefault="008E560B" w:rsidP="008E560B">
      <w:pPr>
        <w:ind w:left="1843" w:hanging="1843"/>
        <w:jc w:val="both"/>
        <w:rPr>
          <w:rFonts w:ascii="Arial" w:hAnsi="Arial" w:cs="Arial"/>
          <w:b/>
          <w:bCs/>
          <w:sz w:val="28"/>
          <w:szCs w:val="22"/>
        </w:rPr>
      </w:pPr>
    </w:p>
    <w:p w14:paraId="7348F40C" w14:textId="77777777" w:rsidR="008E560B" w:rsidRDefault="008E560B" w:rsidP="008E560B">
      <w:pPr>
        <w:ind w:left="1843" w:hanging="1843"/>
        <w:jc w:val="both"/>
        <w:rPr>
          <w:rFonts w:ascii="Arial" w:hAnsi="Arial" w:cs="Arial"/>
          <w:b/>
          <w:bCs/>
          <w:sz w:val="28"/>
          <w:szCs w:val="22"/>
        </w:rPr>
      </w:pPr>
    </w:p>
    <w:p w14:paraId="50C76133" w14:textId="77777777" w:rsidR="008E560B" w:rsidRDefault="008E560B" w:rsidP="008E560B">
      <w:pPr>
        <w:ind w:left="1843" w:hanging="1843"/>
        <w:jc w:val="both"/>
        <w:rPr>
          <w:rFonts w:ascii="Arial" w:hAnsi="Arial" w:cs="Arial"/>
          <w:b/>
          <w:bCs/>
          <w:sz w:val="28"/>
          <w:szCs w:val="22"/>
        </w:rPr>
      </w:pPr>
    </w:p>
    <w:p w14:paraId="0BE8D0A6" w14:textId="77777777" w:rsidR="008E560B" w:rsidRDefault="008E560B" w:rsidP="008E560B">
      <w:pPr>
        <w:ind w:left="1843" w:hanging="1843"/>
        <w:jc w:val="both"/>
        <w:rPr>
          <w:rFonts w:ascii="Arial" w:hAnsi="Arial" w:cs="Arial"/>
          <w:b/>
          <w:bCs/>
          <w:sz w:val="28"/>
          <w:szCs w:val="22"/>
        </w:rPr>
      </w:pPr>
    </w:p>
    <w:p w14:paraId="7D993217" w14:textId="77777777" w:rsidR="008E560B" w:rsidRDefault="008E560B" w:rsidP="008E560B">
      <w:pPr>
        <w:ind w:left="1843" w:hanging="1843"/>
        <w:jc w:val="both"/>
        <w:rPr>
          <w:rFonts w:ascii="Arial" w:hAnsi="Arial" w:cs="Arial"/>
          <w:b/>
          <w:bCs/>
          <w:sz w:val="28"/>
          <w:szCs w:val="22"/>
        </w:rPr>
      </w:pPr>
    </w:p>
    <w:p w14:paraId="792388A0" w14:textId="77777777" w:rsidR="008E560B" w:rsidRDefault="008E560B" w:rsidP="008E560B">
      <w:pPr>
        <w:ind w:left="1843" w:hanging="1843"/>
        <w:jc w:val="both"/>
        <w:rPr>
          <w:rFonts w:ascii="Arial" w:hAnsi="Arial" w:cs="Arial"/>
          <w:b/>
          <w:bCs/>
          <w:sz w:val="28"/>
          <w:szCs w:val="22"/>
        </w:rPr>
      </w:pPr>
    </w:p>
    <w:p w14:paraId="633D4E18" w14:textId="77777777" w:rsidR="008E560B" w:rsidRDefault="008E560B" w:rsidP="008E560B">
      <w:pPr>
        <w:ind w:left="1843" w:hanging="1843"/>
        <w:jc w:val="both"/>
        <w:rPr>
          <w:rFonts w:ascii="Arial" w:hAnsi="Arial" w:cs="Arial"/>
          <w:b/>
          <w:bCs/>
          <w:sz w:val="28"/>
          <w:szCs w:val="22"/>
        </w:rPr>
      </w:pPr>
    </w:p>
    <w:p w14:paraId="41E9E52E" w14:textId="77777777" w:rsidR="008E560B" w:rsidRDefault="008E560B" w:rsidP="008E560B">
      <w:pPr>
        <w:ind w:left="1843" w:hanging="1843"/>
        <w:jc w:val="both"/>
        <w:rPr>
          <w:rFonts w:ascii="Arial" w:hAnsi="Arial" w:cs="Arial"/>
          <w:b/>
          <w:bCs/>
          <w:sz w:val="28"/>
          <w:szCs w:val="22"/>
        </w:rPr>
      </w:pPr>
    </w:p>
    <w:p w14:paraId="4509F638" w14:textId="77777777" w:rsidR="008E560B" w:rsidRDefault="008E560B" w:rsidP="008E560B">
      <w:pPr>
        <w:ind w:left="1843" w:hanging="1843"/>
        <w:jc w:val="both"/>
        <w:rPr>
          <w:rFonts w:ascii="Arial" w:hAnsi="Arial" w:cs="Arial"/>
          <w:b/>
          <w:bCs/>
          <w:sz w:val="28"/>
          <w:szCs w:val="22"/>
        </w:rPr>
      </w:pPr>
    </w:p>
    <w:p w14:paraId="2A379A63" w14:textId="77777777" w:rsidR="008E560B" w:rsidRDefault="008E560B" w:rsidP="008E560B">
      <w:pPr>
        <w:ind w:left="1843" w:hanging="1843"/>
        <w:jc w:val="both"/>
        <w:rPr>
          <w:rFonts w:ascii="Arial" w:hAnsi="Arial" w:cs="Arial"/>
          <w:b/>
          <w:bCs/>
          <w:sz w:val="28"/>
          <w:szCs w:val="22"/>
        </w:rPr>
      </w:pPr>
    </w:p>
    <w:p w14:paraId="322A8BDA" w14:textId="77777777" w:rsidR="008E560B" w:rsidRDefault="008E560B" w:rsidP="008E560B">
      <w:pPr>
        <w:ind w:left="1843" w:hanging="1843"/>
        <w:jc w:val="both"/>
        <w:rPr>
          <w:rFonts w:ascii="Arial" w:hAnsi="Arial" w:cs="Arial"/>
          <w:b/>
          <w:bCs/>
          <w:sz w:val="28"/>
          <w:szCs w:val="22"/>
        </w:rPr>
      </w:pPr>
    </w:p>
    <w:p w14:paraId="2543F367" w14:textId="77777777" w:rsidR="008E560B" w:rsidRDefault="008E560B" w:rsidP="008E560B">
      <w:pPr>
        <w:ind w:left="1843" w:hanging="1843"/>
        <w:jc w:val="both"/>
        <w:rPr>
          <w:rFonts w:ascii="Arial" w:hAnsi="Arial" w:cs="Arial"/>
          <w:b/>
          <w:bCs/>
          <w:sz w:val="28"/>
          <w:szCs w:val="22"/>
        </w:rPr>
      </w:pPr>
    </w:p>
    <w:p w14:paraId="3ADD7BA7" w14:textId="77777777" w:rsidR="008E560B" w:rsidRDefault="008E560B" w:rsidP="008E560B">
      <w:pPr>
        <w:ind w:left="1843" w:hanging="1843"/>
        <w:jc w:val="both"/>
        <w:rPr>
          <w:rFonts w:ascii="Arial" w:hAnsi="Arial" w:cs="Arial"/>
          <w:b/>
          <w:bCs/>
          <w:sz w:val="28"/>
          <w:szCs w:val="22"/>
        </w:rPr>
      </w:pPr>
    </w:p>
    <w:p w14:paraId="20327D0B" w14:textId="77777777" w:rsidR="00274F75" w:rsidRDefault="00274F75" w:rsidP="008E560B">
      <w:pPr>
        <w:ind w:left="1843" w:hanging="1843"/>
        <w:jc w:val="both"/>
        <w:rPr>
          <w:rFonts w:ascii="Arial" w:hAnsi="Arial" w:cs="Arial"/>
          <w:b/>
          <w:bCs/>
          <w:sz w:val="28"/>
          <w:szCs w:val="22"/>
        </w:rPr>
      </w:pPr>
    </w:p>
    <w:p w14:paraId="5DDD8936" w14:textId="77777777" w:rsidR="008E560B" w:rsidRDefault="008E560B" w:rsidP="008E560B">
      <w:pPr>
        <w:ind w:left="1843" w:hanging="1843"/>
        <w:jc w:val="both"/>
        <w:rPr>
          <w:rFonts w:ascii="Arial" w:hAnsi="Arial" w:cs="Arial"/>
          <w:b/>
          <w:bCs/>
          <w:sz w:val="28"/>
          <w:szCs w:val="22"/>
        </w:rPr>
      </w:pPr>
    </w:p>
    <w:p w14:paraId="16E5CAC4" w14:textId="77777777" w:rsidR="008E560B" w:rsidRDefault="008E560B" w:rsidP="008E560B">
      <w:pPr>
        <w:ind w:left="1843" w:hanging="1843"/>
        <w:jc w:val="both"/>
        <w:rPr>
          <w:rFonts w:ascii="Arial" w:hAnsi="Arial" w:cs="Arial"/>
          <w:b/>
          <w:bCs/>
          <w:sz w:val="28"/>
          <w:szCs w:val="22"/>
        </w:rPr>
      </w:pPr>
    </w:p>
    <w:p w14:paraId="08A07522" w14:textId="77777777" w:rsidR="008E560B" w:rsidRPr="006631D9" w:rsidRDefault="008E560B" w:rsidP="008E560B">
      <w:pPr>
        <w:jc w:val="both"/>
        <w:rPr>
          <w:rFonts w:ascii="Arial" w:hAnsi="Arial" w:cs="Arial"/>
          <w:b/>
          <w:bCs/>
          <w:sz w:val="28"/>
          <w:szCs w:val="22"/>
        </w:rPr>
      </w:pPr>
      <w:r>
        <w:rPr>
          <w:rFonts w:ascii="Arial" w:hAnsi="Arial" w:cs="Arial"/>
          <w:b/>
          <w:bCs/>
          <w:sz w:val="28"/>
          <w:szCs w:val="22"/>
        </w:rPr>
        <w:lastRenderedPageBreak/>
        <w:t>CHAPITRE 6</w:t>
      </w:r>
    </w:p>
    <w:p w14:paraId="0EBA481C" w14:textId="77777777" w:rsidR="008E560B" w:rsidRDefault="008E560B" w:rsidP="008E560B">
      <w:pPr>
        <w:rPr>
          <w:rFonts w:ascii="Arial" w:hAnsi="Arial" w:cs="Arial"/>
          <w:b/>
          <w:bCs/>
          <w:sz w:val="22"/>
          <w:szCs w:val="22"/>
        </w:rPr>
      </w:pPr>
      <w:r w:rsidRPr="006631D9">
        <w:rPr>
          <w:rFonts w:ascii="Arial" w:hAnsi="Arial" w:cs="Arial"/>
          <w:b/>
          <w:bCs/>
          <w:sz w:val="28"/>
          <w:szCs w:val="22"/>
        </w:rPr>
        <w:t>DISPOSITIONS FINALES</w:t>
      </w:r>
    </w:p>
    <w:p w14:paraId="1B6D1AD6" w14:textId="77777777" w:rsidR="008E560B" w:rsidRDefault="008E560B" w:rsidP="008E560B">
      <w:pPr>
        <w:rPr>
          <w:rFonts w:ascii="Arial" w:hAnsi="Arial" w:cs="Arial"/>
          <w:b/>
          <w:bCs/>
          <w:sz w:val="22"/>
          <w:szCs w:val="22"/>
        </w:rPr>
      </w:pPr>
    </w:p>
    <w:p w14:paraId="43AB5437" w14:textId="77777777" w:rsidR="008E560B" w:rsidRDefault="008E560B" w:rsidP="008E560B">
      <w:pPr>
        <w:rPr>
          <w:rFonts w:ascii="Arial" w:hAnsi="Arial" w:cs="Arial"/>
          <w:b/>
          <w:bCs/>
          <w:sz w:val="22"/>
          <w:szCs w:val="22"/>
        </w:rPr>
      </w:pPr>
    </w:p>
    <w:p w14:paraId="1ECA9EF8" w14:textId="77777777" w:rsidR="008E560B" w:rsidRDefault="008E560B" w:rsidP="008E560B">
      <w:pPr>
        <w:ind w:left="1985" w:hanging="1985"/>
        <w:rPr>
          <w:rFonts w:ascii="Arial" w:hAnsi="Arial" w:cs="Arial"/>
          <w:b/>
          <w:bCs/>
          <w:sz w:val="22"/>
          <w:szCs w:val="22"/>
        </w:rPr>
      </w:pPr>
      <w:commentRangeStart w:id="35"/>
      <w:r>
        <w:rPr>
          <w:rFonts w:ascii="Arial" w:hAnsi="Arial" w:cs="Arial"/>
          <w:b/>
          <w:bCs/>
          <w:sz w:val="22"/>
          <w:szCs w:val="22"/>
        </w:rPr>
        <w:t>ARTICLE 6.1</w:t>
      </w:r>
      <w:r>
        <w:rPr>
          <w:rFonts w:ascii="Arial" w:hAnsi="Arial" w:cs="Arial"/>
          <w:b/>
          <w:bCs/>
          <w:sz w:val="22"/>
          <w:szCs w:val="22"/>
        </w:rPr>
        <w:tab/>
        <w:t>REMPLACEMENT</w:t>
      </w:r>
    </w:p>
    <w:p w14:paraId="5E415387" w14:textId="77777777" w:rsidR="008E560B" w:rsidRDefault="008E560B" w:rsidP="008E560B">
      <w:pPr>
        <w:ind w:left="1985" w:hanging="1985"/>
        <w:rPr>
          <w:rFonts w:ascii="Arial" w:hAnsi="Arial" w:cs="Arial"/>
          <w:b/>
          <w:bCs/>
          <w:sz w:val="22"/>
          <w:szCs w:val="22"/>
        </w:rPr>
      </w:pPr>
    </w:p>
    <w:p w14:paraId="0B2E4E2B" w14:textId="2616944D" w:rsidR="008E560B" w:rsidRPr="00F071E4" w:rsidRDefault="008E560B" w:rsidP="008E560B">
      <w:pPr>
        <w:rPr>
          <w:rFonts w:ascii="Arial" w:hAnsi="Arial" w:cs="Arial"/>
          <w:b/>
          <w:bCs/>
          <w:sz w:val="22"/>
          <w:szCs w:val="22"/>
        </w:rPr>
      </w:pPr>
      <w:r w:rsidRPr="00274F75">
        <w:rPr>
          <w:rFonts w:ascii="Arial" w:hAnsi="Arial" w:cs="Arial"/>
          <w:sz w:val="22"/>
          <w:szCs w:val="22"/>
        </w:rPr>
        <w:t xml:space="preserve">Le présent règlement abroge et remplace le Règlement numéro </w:t>
      </w:r>
      <w:r w:rsidR="00274F75" w:rsidRPr="00274F75">
        <w:rPr>
          <w:rFonts w:ascii="Arial" w:hAnsi="Arial" w:cs="Arial"/>
          <w:sz w:val="22"/>
          <w:szCs w:val="22"/>
        </w:rPr>
        <w:t>833</w:t>
      </w:r>
      <w:r w:rsidRPr="00274F75">
        <w:rPr>
          <w:rFonts w:ascii="Arial" w:hAnsi="Arial" w:cs="Arial"/>
          <w:sz w:val="22"/>
          <w:szCs w:val="22"/>
        </w:rPr>
        <w:t xml:space="preserve"> concernant la démolition sur le territoire de la municipalité de </w:t>
      </w:r>
      <w:r w:rsidR="00274F75" w:rsidRPr="00274F75">
        <w:rPr>
          <w:rFonts w:ascii="Arial" w:hAnsi="Arial" w:cs="Arial"/>
          <w:sz w:val="22"/>
          <w:szCs w:val="22"/>
        </w:rPr>
        <w:t>East Angus</w:t>
      </w:r>
      <w:r w:rsidRPr="00274F75">
        <w:rPr>
          <w:rFonts w:ascii="Arial" w:hAnsi="Arial" w:cs="Arial"/>
          <w:color w:val="FF0000"/>
          <w:sz w:val="22"/>
          <w:szCs w:val="22"/>
        </w:rPr>
        <w:t>,</w:t>
      </w:r>
      <w:r w:rsidRPr="00274F75">
        <w:rPr>
          <w:rFonts w:ascii="Arial" w:hAnsi="Arial" w:cs="Arial"/>
          <w:sz w:val="22"/>
          <w:szCs w:val="22"/>
        </w:rPr>
        <w:t xml:space="preserve"> et ses amendements.</w:t>
      </w:r>
      <w:commentRangeEnd w:id="35"/>
      <w:r w:rsidRPr="00274F75">
        <w:rPr>
          <w:rStyle w:val="Marquedecommentaire"/>
        </w:rPr>
        <w:commentReference w:id="35"/>
      </w:r>
    </w:p>
    <w:p w14:paraId="0A797F39" w14:textId="77777777" w:rsidR="008E560B" w:rsidRDefault="008E560B" w:rsidP="008E560B">
      <w:pPr>
        <w:ind w:left="1985" w:hanging="1985"/>
        <w:rPr>
          <w:rFonts w:ascii="Arial" w:hAnsi="Arial" w:cs="Arial"/>
          <w:b/>
          <w:bCs/>
          <w:sz w:val="22"/>
          <w:szCs w:val="22"/>
        </w:rPr>
      </w:pPr>
    </w:p>
    <w:p w14:paraId="721258A3" w14:textId="77777777" w:rsidR="008E560B" w:rsidRDefault="008E560B" w:rsidP="008E560B">
      <w:pPr>
        <w:tabs>
          <w:tab w:val="left" w:pos="1985"/>
        </w:tabs>
        <w:rPr>
          <w:rFonts w:ascii="Arial" w:hAnsi="Arial" w:cs="Arial"/>
          <w:b/>
          <w:bCs/>
          <w:sz w:val="22"/>
          <w:szCs w:val="22"/>
        </w:rPr>
      </w:pPr>
    </w:p>
    <w:p w14:paraId="44DF687D" w14:textId="77777777" w:rsidR="008E560B" w:rsidRDefault="008E560B" w:rsidP="008E560B">
      <w:pPr>
        <w:tabs>
          <w:tab w:val="left" w:pos="1985"/>
        </w:tabs>
        <w:ind w:left="1985" w:hanging="1985"/>
        <w:rPr>
          <w:rFonts w:ascii="Arial" w:hAnsi="Arial" w:cs="Arial"/>
          <w:b/>
          <w:bCs/>
          <w:sz w:val="22"/>
          <w:szCs w:val="22"/>
        </w:rPr>
      </w:pPr>
      <w:commentRangeStart w:id="36"/>
      <w:r>
        <w:rPr>
          <w:rFonts w:ascii="Arial" w:hAnsi="Arial" w:cs="Arial"/>
          <w:b/>
          <w:bCs/>
          <w:sz w:val="22"/>
          <w:szCs w:val="22"/>
        </w:rPr>
        <w:t>ARTICLE 6</w:t>
      </w:r>
      <w:r w:rsidRPr="000052D2">
        <w:rPr>
          <w:rFonts w:ascii="Arial" w:hAnsi="Arial" w:cs="Arial"/>
          <w:b/>
          <w:bCs/>
          <w:sz w:val="22"/>
          <w:szCs w:val="22"/>
        </w:rPr>
        <w:t>.</w:t>
      </w:r>
      <w:r>
        <w:rPr>
          <w:rFonts w:ascii="Arial" w:hAnsi="Arial" w:cs="Arial"/>
          <w:b/>
          <w:bCs/>
          <w:sz w:val="22"/>
          <w:szCs w:val="22"/>
        </w:rPr>
        <w:t>2</w:t>
      </w:r>
      <w:r>
        <w:rPr>
          <w:rFonts w:ascii="Arial" w:hAnsi="Arial" w:cs="Arial"/>
          <w:b/>
          <w:bCs/>
          <w:sz w:val="22"/>
          <w:szCs w:val="22"/>
        </w:rPr>
        <w:tab/>
        <w:t>ENTRÉE EN VIGUEUR</w:t>
      </w:r>
      <w:commentRangeEnd w:id="36"/>
      <w:r>
        <w:rPr>
          <w:rStyle w:val="Marquedecommentaire"/>
        </w:rPr>
        <w:commentReference w:id="36"/>
      </w:r>
    </w:p>
    <w:p w14:paraId="49B8663E" w14:textId="77777777" w:rsidR="008E560B" w:rsidRDefault="008E560B" w:rsidP="008E560B">
      <w:pPr>
        <w:tabs>
          <w:tab w:val="left" w:pos="1985"/>
        </w:tabs>
        <w:ind w:left="1985" w:hanging="1985"/>
        <w:rPr>
          <w:rFonts w:ascii="Arial" w:hAnsi="Arial" w:cs="Arial"/>
          <w:b/>
          <w:bCs/>
          <w:sz w:val="22"/>
          <w:szCs w:val="22"/>
        </w:rPr>
      </w:pPr>
    </w:p>
    <w:p w14:paraId="42372267" w14:textId="77777777" w:rsidR="008E560B" w:rsidRPr="000052D2" w:rsidRDefault="008E560B" w:rsidP="008E560B">
      <w:pPr>
        <w:tabs>
          <w:tab w:val="left" w:pos="1985"/>
        </w:tabs>
        <w:ind w:left="1985" w:hanging="1985"/>
        <w:rPr>
          <w:rFonts w:ascii="Arial" w:hAnsi="Arial" w:cs="Arial"/>
          <w:bCs/>
          <w:sz w:val="22"/>
          <w:szCs w:val="22"/>
        </w:rPr>
      </w:pPr>
      <w:r>
        <w:rPr>
          <w:rFonts w:ascii="Arial" w:hAnsi="Arial" w:cs="Arial"/>
          <w:bCs/>
          <w:sz w:val="22"/>
          <w:szCs w:val="22"/>
        </w:rPr>
        <w:t>Le présent règlement entre en vigueur conformément à la Loi.</w:t>
      </w:r>
    </w:p>
    <w:p w14:paraId="582FA701" w14:textId="77777777" w:rsidR="008E560B" w:rsidRDefault="008E560B" w:rsidP="008E560B">
      <w:pPr>
        <w:rPr>
          <w:rFonts w:ascii="Arial" w:hAnsi="Arial" w:cs="Arial"/>
          <w:b/>
          <w:bCs/>
          <w:sz w:val="22"/>
          <w:szCs w:val="22"/>
        </w:rPr>
      </w:pPr>
    </w:p>
    <w:p w14:paraId="3726A62F" w14:textId="77777777" w:rsidR="008E560B" w:rsidRDefault="008E560B" w:rsidP="008E560B">
      <w:pPr>
        <w:rPr>
          <w:rFonts w:ascii="Arial" w:hAnsi="Arial" w:cs="Arial"/>
          <w:b/>
          <w:bCs/>
          <w:sz w:val="22"/>
          <w:szCs w:val="22"/>
        </w:rPr>
      </w:pPr>
    </w:p>
    <w:p w14:paraId="60C2243A" w14:textId="77777777" w:rsidR="008E560B" w:rsidRDefault="008E560B" w:rsidP="008E560B">
      <w:pPr>
        <w:rPr>
          <w:rFonts w:ascii="Arial" w:hAnsi="Arial" w:cs="Arial"/>
          <w:b/>
          <w:bCs/>
          <w:sz w:val="22"/>
          <w:szCs w:val="22"/>
        </w:rPr>
      </w:pPr>
    </w:p>
    <w:p w14:paraId="12F4A608" w14:textId="77777777" w:rsidR="008E560B" w:rsidRDefault="008E560B" w:rsidP="008E560B">
      <w:pPr>
        <w:rPr>
          <w:rFonts w:ascii="Arial" w:hAnsi="Arial" w:cs="Arial"/>
          <w:b/>
          <w:bCs/>
          <w:sz w:val="22"/>
          <w:szCs w:val="22"/>
        </w:rPr>
      </w:pPr>
    </w:p>
    <w:p w14:paraId="4E923608" w14:textId="77777777" w:rsidR="008E560B" w:rsidRDefault="008E560B" w:rsidP="008E560B">
      <w:pPr>
        <w:rPr>
          <w:rFonts w:ascii="Arial" w:hAnsi="Arial" w:cs="Arial"/>
          <w:b/>
          <w:bCs/>
          <w:sz w:val="22"/>
          <w:szCs w:val="22"/>
        </w:rPr>
      </w:pPr>
    </w:p>
    <w:p w14:paraId="5A2FA26D" w14:textId="7756FAF9" w:rsidR="008E560B" w:rsidRPr="00A51925" w:rsidRDefault="008E560B" w:rsidP="008E560B">
      <w:pPr>
        <w:ind w:left="4536"/>
        <w:rPr>
          <w:rFonts w:ascii="Arial" w:hAnsi="Arial" w:cs="Arial"/>
          <w:b/>
          <w:bCs/>
          <w:color w:val="FF0000"/>
          <w:sz w:val="22"/>
          <w:szCs w:val="22"/>
        </w:rPr>
      </w:pPr>
      <w:r>
        <w:rPr>
          <w:rFonts w:ascii="Arial" w:hAnsi="Arial" w:cs="Arial"/>
          <w:b/>
          <w:bCs/>
          <w:sz w:val="22"/>
          <w:szCs w:val="22"/>
        </w:rPr>
        <w:t xml:space="preserve">Municipalité de </w:t>
      </w:r>
      <w:r w:rsidR="00274F75">
        <w:rPr>
          <w:rFonts w:ascii="Arial" w:hAnsi="Arial" w:cs="Arial"/>
          <w:b/>
          <w:bCs/>
          <w:sz w:val="22"/>
          <w:szCs w:val="22"/>
        </w:rPr>
        <w:t>East Angus</w:t>
      </w:r>
    </w:p>
    <w:p w14:paraId="70772169" w14:textId="77777777" w:rsidR="008E560B" w:rsidRDefault="008E560B" w:rsidP="008E560B">
      <w:pPr>
        <w:rPr>
          <w:rFonts w:ascii="Arial" w:hAnsi="Arial" w:cs="Arial"/>
          <w:b/>
          <w:bCs/>
          <w:sz w:val="22"/>
          <w:szCs w:val="22"/>
        </w:rPr>
      </w:pPr>
    </w:p>
    <w:p w14:paraId="2549B5FA" w14:textId="77777777" w:rsidR="008E560B" w:rsidRDefault="008E560B" w:rsidP="008E560B">
      <w:pPr>
        <w:rPr>
          <w:rFonts w:ascii="Arial" w:hAnsi="Arial" w:cs="Arial"/>
          <w:b/>
          <w:bCs/>
          <w:sz w:val="22"/>
          <w:szCs w:val="22"/>
        </w:rPr>
      </w:pPr>
    </w:p>
    <w:p w14:paraId="17D702FA" w14:textId="77777777" w:rsidR="008E560B" w:rsidRDefault="008E560B" w:rsidP="008E560B">
      <w:pPr>
        <w:rPr>
          <w:rFonts w:ascii="Arial" w:hAnsi="Arial" w:cs="Arial"/>
          <w:b/>
          <w:bCs/>
          <w:sz w:val="22"/>
          <w:szCs w:val="22"/>
        </w:rPr>
      </w:pPr>
    </w:p>
    <w:p w14:paraId="2E99EB6A" w14:textId="77777777" w:rsidR="008E560B" w:rsidRDefault="008E560B" w:rsidP="008E560B">
      <w:pPr>
        <w:rPr>
          <w:rFonts w:ascii="Arial" w:hAnsi="Arial" w:cs="Arial"/>
          <w:b/>
          <w:bCs/>
          <w:sz w:val="22"/>
          <w:szCs w:val="22"/>
        </w:rPr>
      </w:pPr>
    </w:p>
    <w:p w14:paraId="61E91CFE" w14:textId="77777777" w:rsidR="008E560B" w:rsidRPr="00322BDA" w:rsidRDefault="008E560B" w:rsidP="008E560B">
      <w:pPr>
        <w:ind w:left="4536"/>
        <w:rPr>
          <w:rFonts w:ascii="Arial" w:hAnsi="Arial" w:cs="Arial"/>
          <w:bCs/>
          <w:sz w:val="22"/>
          <w:szCs w:val="22"/>
        </w:rPr>
      </w:pPr>
      <w:r w:rsidRPr="00322BDA">
        <w:rPr>
          <w:rFonts w:ascii="Arial" w:hAnsi="Arial" w:cs="Arial"/>
          <w:bCs/>
          <w:sz w:val="22"/>
          <w:szCs w:val="22"/>
        </w:rPr>
        <w:t>__________________________________________</w:t>
      </w:r>
    </w:p>
    <w:p w14:paraId="470A3429" w14:textId="13F38744" w:rsidR="008E560B" w:rsidRPr="00274F75" w:rsidRDefault="00274F75" w:rsidP="008E560B">
      <w:pPr>
        <w:ind w:left="4536"/>
        <w:rPr>
          <w:rFonts w:ascii="Arial" w:hAnsi="Arial" w:cs="Arial"/>
          <w:bCs/>
          <w:sz w:val="22"/>
          <w:szCs w:val="22"/>
        </w:rPr>
      </w:pPr>
      <w:r w:rsidRPr="00274F75">
        <w:rPr>
          <w:rFonts w:ascii="Arial" w:hAnsi="Arial" w:cs="Arial"/>
          <w:bCs/>
          <w:sz w:val="22"/>
          <w:szCs w:val="22"/>
        </w:rPr>
        <w:t>Lyne Boulanger</w:t>
      </w:r>
      <w:r w:rsidR="008E560B" w:rsidRPr="00274F75">
        <w:rPr>
          <w:rFonts w:ascii="Arial" w:hAnsi="Arial" w:cs="Arial"/>
          <w:bCs/>
          <w:sz w:val="22"/>
          <w:szCs w:val="22"/>
        </w:rPr>
        <w:t>, Maire</w:t>
      </w:r>
    </w:p>
    <w:p w14:paraId="6D7FD458" w14:textId="77777777" w:rsidR="008E560B" w:rsidRDefault="008E560B" w:rsidP="008E560B">
      <w:pPr>
        <w:ind w:left="4536"/>
        <w:rPr>
          <w:rFonts w:ascii="Arial" w:hAnsi="Arial" w:cs="Arial"/>
          <w:bCs/>
          <w:sz w:val="22"/>
          <w:szCs w:val="22"/>
        </w:rPr>
      </w:pPr>
    </w:p>
    <w:p w14:paraId="5C0230CC" w14:textId="77777777" w:rsidR="008E560B" w:rsidRDefault="008E560B" w:rsidP="008E560B">
      <w:pPr>
        <w:ind w:left="4536"/>
        <w:rPr>
          <w:rFonts w:ascii="Arial" w:hAnsi="Arial" w:cs="Arial"/>
          <w:bCs/>
          <w:sz w:val="22"/>
          <w:szCs w:val="22"/>
        </w:rPr>
      </w:pPr>
    </w:p>
    <w:p w14:paraId="5B16F3A0" w14:textId="77777777" w:rsidR="008E560B" w:rsidRDefault="008E560B" w:rsidP="008E560B">
      <w:pPr>
        <w:ind w:left="4536"/>
        <w:rPr>
          <w:rFonts w:ascii="Arial" w:hAnsi="Arial" w:cs="Arial"/>
          <w:bCs/>
          <w:sz w:val="22"/>
          <w:szCs w:val="22"/>
        </w:rPr>
      </w:pPr>
    </w:p>
    <w:p w14:paraId="1A8D2216" w14:textId="77777777" w:rsidR="008E560B" w:rsidRDefault="008E560B" w:rsidP="008E560B">
      <w:pPr>
        <w:ind w:left="4536"/>
        <w:rPr>
          <w:rFonts w:ascii="Arial" w:hAnsi="Arial" w:cs="Arial"/>
          <w:bCs/>
          <w:sz w:val="22"/>
          <w:szCs w:val="22"/>
        </w:rPr>
      </w:pPr>
    </w:p>
    <w:p w14:paraId="33615B1E" w14:textId="77777777" w:rsidR="008E560B" w:rsidRPr="0007629C" w:rsidRDefault="008E560B" w:rsidP="008E560B">
      <w:pPr>
        <w:ind w:left="4536"/>
        <w:rPr>
          <w:rFonts w:ascii="Arial" w:hAnsi="Arial" w:cs="Arial"/>
          <w:bCs/>
          <w:sz w:val="22"/>
          <w:szCs w:val="22"/>
        </w:rPr>
      </w:pPr>
      <w:r>
        <w:rPr>
          <w:rFonts w:ascii="Arial" w:hAnsi="Arial" w:cs="Arial"/>
          <w:bCs/>
          <w:sz w:val="22"/>
          <w:szCs w:val="22"/>
        </w:rPr>
        <w:t>__________________________________________</w:t>
      </w:r>
    </w:p>
    <w:p w14:paraId="38F15F6C" w14:textId="5CE0C7DC" w:rsidR="008E560B" w:rsidRPr="00274F75" w:rsidRDefault="00274F75" w:rsidP="008E560B">
      <w:pPr>
        <w:ind w:left="4536"/>
        <w:rPr>
          <w:rFonts w:ascii="Arial" w:hAnsi="Arial" w:cs="Arial"/>
          <w:sz w:val="22"/>
          <w:szCs w:val="22"/>
        </w:rPr>
      </w:pPr>
      <w:r w:rsidRPr="00274F75">
        <w:rPr>
          <w:rFonts w:ascii="Arial" w:hAnsi="Arial" w:cs="Arial"/>
          <w:sz w:val="22"/>
          <w:szCs w:val="22"/>
        </w:rPr>
        <w:t>Bruno Poulin</w:t>
      </w:r>
      <w:r w:rsidR="008E560B" w:rsidRPr="00274F75">
        <w:rPr>
          <w:rFonts w:ascii="Arial" w:hAnsi="Arial" w:cs="Arial"/>
          <w:sz w:val="22"/>
          <w:szCs w:val="22"/>
        </w:rPr>
        <w:t xml:space="preserve">, </w:t>
      </w:r>
      <w:r w:rsidRPr="00274F75">
        <w:rPr>
          <w:rFonts w:ascii="Arial" w:hAnsi="Arial" w:cs="Arial"/>
          <w:sz w:val="22"/>
          <w:szCs w:val="22"/>
        </w:rPr>
        <w:t>greffier-trésorier</w:t>
      </w:r>
    </w:p>
    <w:p w14:paraId="1EE67DB1" w14:textId="77777777" w:rsidR="008E560B" w:rsidRDefault="008E560B" w:rsidP="008E560B">
      <w:pPr>
        <w:rPr>
          <w:rFonts w:ascii="Arial" w:hAnsi="Arial" w:cs="Arial"/>
          <w:sz w:val="22"/>
          <w:szCs w:val="22"/>
        </w:rPr>
      </w:pPr>
    </w:p>
    <w:p w14:paraId="0B709F69" w14:textId="77777777" w:rsidR="008E560B" w:rsidRDefault="008E560B" w:rsidP="008E560B">
      <w:pPr>
        <w:rPr>
          <w:rFonts w:ascii="Arial" w:hAnsi="Arial" w:cs="Arial"/>
          <w:sz w:val="22"/>
          <w:szCs w:val="22"/>
        </w:rPr>
      </w:pPr>
    </w:p>
    <w:p w14:paraId="7AA023C8" w14:textId="77777777" w:rsidR="008E560B" w:rsidRDefault="008E560B" w:rsidP="008E560B">
      <w:pPr>
        <w:rPr>
          <w:rFonts w:ascii="Arial" w:hAnsi="Arial" w:cs="Arial"/>
          <w:sz w:val="22"/>
          <w:szCs w:val="22"/>
        </w:rPr>
      </w:pPr>
    </w:p>
    <w:p w14:paraId="6C89A90A" w14:textId="32E5A4C2" w:rsidR="008E560B" w:rsidRDefault="008E560B" w:rsidP="008E560B">
      <w:pPr>
        <w:rPr>
          <w:rFonts w:ascii="Arial" w:hAnsi="Arial" w:cs="Arial"/>
          <w:sz w:val="22"/>
          <w:szCs w:val="22"/>
        </w:rPr>
      </w:pPr>
      <w:r>
        <w:rPr>
          <w:rFonts w:ascii="Arial" w:hAnsi="Arial" w:cs="Arial"/>
          <w:sz w:val="22"/>
          <w:szCs w:val="22"/>
        </w:rPr>
        <w:t>Avis de motion :</w:t>
      </w:r>
      <w:r w:rsidR="00274F75">
        <w:rPr>
          <w:rFonts w:ascii="Arial" w:hAnsi="Arial" w:cs="Arial"/>
          <w:sz w:val="22"/>
          <w:szCs w:val="22"/>
        </w:rPr>
        <w:tab/>
      </w:r>
      <w:r w:rsidR="00274F75">
        <w:rPr>
          <w:rFonts w:ascii="Arial" w:hAnsi="Arial" w:cs="Arial"/>
          <w:sz w:val="22"/>
          <w:szCs w:val="22"/>
        </w:rPr>
        <w:tab/>
      </w:r>
      <w:r w:rsidR="00274F75">
        <w:rPr>
          <w:rFonts w:ascii="Arial" w:hAnsi="Arial" w:cs="Arial"/>
          <w:sz w:val="22"/>
          <w:szCs w:val="22"/>
        </w:rPr>
        <w:tab/>
        <w:t>3 février 2025</w:t>
      </w:r>
    </w:p>
    <w:p w14:paraId="7826C85C" w14:textId="262BDEFB" w:rsidR="008E560B" w:rsidRDefault="008E560B" w:rsidP="008E560B">
      <w:pPr>
        <w:rPr>
          <w:rFonts w:ascii="Arial" w:hAnsi="Arial" w:cs="Arial"/>
          <w:sz w:val="22"/>
          <w:szCs w:val="22"/>
        </w:rPr>
      </w:pPr>
      <w:r>
        <w:rPr>
          <w:rFonts w:ascii="Arial" w:hAnsi="Arial" w:cs="Arial"/>
          <w:sz w:val="22"/>
          <w:szCs w:val="22"/>
        </w:rPr>
        <w:t>Dépôt d’un projet de règlement :</w:t>
      </w:r>
      <w:r w:rsidR="00274F75">
        <w:rPr>
          <w:rFonts w:ascii="Arial" w:hAnsi="Arial" w:cs="Arial"/>
          <w:sz w:val="22"/>
          <w:szCs w:val="22"/>
        </w:rPr>
        <w:tab/>
        <w:t>3 février 2025</w:t>
      </w:r>
    </w:p>
    <w:p w14:paraId="02E168A3" w14:textId="77777777" w:rsidR="008E560B" w:rsidRDefault="008E560B" w:rsidP="008E560B">
      <w:pPr>
        <w:rPr>
          <w:rFonts w:ascii="Arial" w:hAnsi="Arial" w:cs="Arial"/>
          <w:sz w:val="22"/>
          <w:szCs w:val="22"/>
        </w:rPr>
      </w:pPr>
      <w:r>
        <w:rPr>
          <w:rFonts w:ascii="Arial" w:hAnsi="Arial" w:cs="Arial"/>
          <w:sz w:val="22"/>
          <w:szCs w:val="22"/>
        </w:rPr>
        <w:t>Adoption du projet de règlement :</w:t>
      </w:r>
    </w:p>
    <w:p w14:paraId="1C77E865" w14:textId="77777777" w:rsidR="008E560B" w:rsidRDefault="008E560B" w:rsidP="008E560B">
      <w:pPr>
        <w:rPr>
          <w:rFonts w:ascii="Arial" w:hAnsi="Arial" w:cs="Arial"/>
          <w:sz w:val="22"/>
          <w:szCs w:val="22"/>
        </w:rPr>
      </w:pPr>
      <w:r>
        <w:rPr>
          <w:rFonts w:ascii="Arial" w:hAnsi="Arial" w:cs="Arial"/>
          <w:sz w:val="22"/>
          <w:szCs w:val="22"/>
        </w:rPr>
        <w:t>Consultation publique :</w:t>
      </w:r>
    </w:p>
    <w:p w14:paraId="3F1B207E" w14:textId="77777777" w:rsidR="008E560B" w:rsidRDefault="008E560B" w:rsidP="008E560B">
      <w:pPr>
        <w:rPr>
          <w:rFonts w:ascii="Arial" w:hAnsi="Arial" w:cs="Arial"/>
          <w:sz w:val="22"/>
          <w:szCs w:val="22"/>
        </w:rPr>
      </w:pPr>
      <w:r>
        <w:rPr>
          <w:rFonts w:ascii="Arial" w:hAnsi="Arial" w:cs="Arial"/>
          <w:sz w:val="22"/>
          <w:szCs w:val="22"/>
        </w:rPr>
        <w:t>Adoption du règlement :</w:t>
      </w:r>
    </w:p>
    <w:p w14:paraId="0EBA5C4A" w14:textId="77777777" w:rsidR="008E560B" w:rsidRDefault="008E560B" w:rsidP="008E560B">
      <w:pPr>
        <w:rPr>
          <w:rFonts w:ascii="Arial" w:hAnsi="Arial" w:cs="Arial"/>
          <w:sz w:val="22"/>
          <w:szCs w:val="22"/>
        </w:rPr>
      </w:pPr>
      <w:r>
        <w:rPr>
          <w:rFonts w:ascii="Arial" w:hAnsi="Arial" w:cs="Arial"/>
          <w:sz w:val="22"/>
          <w:szCs w:val="22"/>
        </w:rPr>
        <w:t>Approbation par la MRC :</w:t>
      </w:r>
    </w:p>
    <w:p w14:paraId="1E73468C" w14:textId="77777777" w:rsidR="008E560B" w:rsidRDefault="008E560B" w:rsidP="008E560B">
      <w:pPr>
        <w:rPr>
          <w:rFonts w:ascii="Arial" w:hAnsi="Arial" w:cs="Arial"/>
          <w:sz w:val="22"/>
          <w:szCs w:val="22"/>
        </w:rPr>
      </w:pPr>
      <w:r>
        <w:rPr>
          <w:rFonts w:ascii="Arial" w:hAnsi="Arial" w:cs="Arial"/>
          <w:sz w:val="22"/>
          <w:szCs w:val="22"/>
        </w:rPr>
        <w:t>Affichage :</w:t>
      </w:r>
    </w:p>
    <w:p w14:paraId="47661D29" w14:textId="77777777" w:rsidR="008E560B" w:rsidRDefault="008E560B" w:rsidP="008E560B">
      <w:pPr>
        <w:rPr>
          <w:rFonts w:ascii="Arial" w:hAnsi="Arial" w:cs="Arial"/>
          <w:sz w:val="22"/>
          <w:szCs w:val="22"/>
        </w:rPr>
      </w:pPr>
      <w:r>
        <w:rPr>
          <w:rFonts w:ascii="Arial" w:hAnsi="Arial" w:cs="Arial"/>
          <w:sz w:val="22"/>
          <w:szCs w:val="22"/>
        </w:rPr>
        <w:t>Entrée en vigueur :</w:t>
      </w:r>
    </w:p>
    <w:p w14:paraId="33797F7E" w14:textId="77777777" w:rsidR="008E560B" w:rsidRDefault="008E560B" w:rsidP="008E560B">
      <w:pPr>
        <w:rPr>
          <w:rFonts w:ascii="Arial" w:hAnsi="Arial" w:cs="Arial"/>
          <w:sz w:val="22"/>
          <w:szCs w:val="22"/>
        </w:rPr>
      </w:pPr>
    </w:p>
    <w:p w14:paraId="571CD732" w14:textId="77777777" w:rsidR="008E560B" w:rsidRDefault="008E560B" w:rsidP="008E560B">
      <w:pPr>
        <w:rPr>
          <w:rFonts w:ascii="Arial" w:hAnsi="Arial" w:cs="Arial"/>
          <w:sz w:val="22"/>
          <w:szCs w:val="22"/>
        </w:rPr>
      </w:pPr>
    </w:p>
    <w:p w14:paraId="08786B84" w14:textId="77777777" w:rsidR="008E560B" w:rsidRDefault="008E560B" w:rsidP="008E560B">
      <w:pPr>
        <w:rPr>
          <w:rFonts w:ascii="Arial" w:hAnsi="Arial" w:cs="Arial"/>
          <w:sz w:val="22"/>
          <w:szCs w:val="22"/>
        </w:rPr>
      </w:pPr>
    </w:p>
    <w:p w14:paraId="0EC14BF9" w14:textId="77777777" w:rsidR="008E560B" w:rsidRDefault="008E560B" w:rsidP="008E560B">
      <w:pPr>
        <w:rPr>
          <w:rFonts w:ascii="Arial" w:hAnsi="Arial" w:cs="Arial"/>
          <w:sz w:val="22"/>
          <w:szCs w:val="22"/>
        </w:rPr>
      </w:pPr>
    </w:p>
    <w:p w14:paraId="288C3898" w14:textId="77777777" w:rsidR="008E560B" w:rsidRDefault="008E560B" w:rsidP="008E560B">
      <w:pPr>
        <w:rPr>
          <w:rFonts w:ascii="Arial" w:hAnsi="Arial" w:cs="Arial"/>
          <w:sz w:val="22"/>
          <w:szCs w:val="22"/>
        </w:rPr>
      </w:pPr>
    </w:p>
    <w:p w14:paraId="2663EE58" w14:textId="77777777" w:rsidR="008E560B" w:rsidRDefault="008E560B" w:rsidP="008E560B">
      <w:pPr>
        <w:rPr>
          <w:rFonts w:ascii="Arial" w:hAnsi="Arial" w:cs="Arial"/>
          <w:sz w:val="22"/>
          <w:szCs w:val="22"/>
        </w:rPr>
      </w:pPr>
    </w:p>
    <w:p w14:paraId="62BB789D" w14:textId="77777777" w:rsidR="008E560B" w:rsidRDefault="008E560B" w:rsidP="008E560B">
      <w:pPr>
        <w:rPr>
          <w:rFonts w:ascii="Arial" w:hAnsi="Arial" w:cs="Arial"/>
          <w:sz w:val="22"/>
          <w:szCs w:val="22"/>
        </w:rPr>
      </w:pPr>
    </w:p>
    <w:p w14:paraId="4D0F0649" w14:textId="77777777" w:rsidR="008E560B" w:rsidRDefault="008E560B" w:rsidP="008E560B">
      <w:pPr>
        <w:rPr>
          <w:rFonts w:ascii="Arial" w:hAnsi="Arial" w:cs="Arial"/>
          <w:sz w:val="22"/>
          <w:szCs w:val="22"/>
        </w:rPr>
      </w:pPr>
    </w:p>
    <w:p w14:paraId="547103E6" w14:textId="77777777" w:rsidR="008E560B" w:rsidRDefault="008E560B" w:rsidP="008E560B">
      <w:pPr>
        <w:rPr>
          <w:rFonts w:ascii="Arial" w:hAnsi="Arial" w:cs="Arial"/>
          <w:sz w:val="22"/>
          <w:szCs w:val="22"/>
        </w:rPr>
      </w:pPr>
    </w:p>
    <w:p w14:paraId="72152E7F" w14:textId="77777777" w:rsidR="00D04F49" w:rsidRDefault="00D04F49" w:rsidP="00D04F49">
      <w:pPr>
        <w:rPr>
          <w:rFonts w:ascii="Arial" w:hAnsi="Arial" w:cs="Arial"/>
          <w:sz w:val="22"/>
          <w:szCs w:val="22"/>
        </w:rPr>
      </w:pPr>
    </w:p>
    <w:p w14:paraId="31A5C289" w14:textId="77777777" w:rsidR="00D04F49" w:rsidRDefault="00D04F49" w:rsidP="00D04F49">
      <w:pPr>
        <w:rPr>
          <w:rFonts w:ascii="Arial" w:hAnsi="Arial" w:cs="Arial"/>
          <w:sz w:val="22"/>
          <w:szCs w:val="22"/>
        </w:rPr>
      </w:pPr>
    </w:p>
    <w:p w14:paraId="3F24DA1C" w14:textId="77777777" w:rsidR="00D04F49" w:rsidRDefault="00D04F49" w:rsidP="00D04F49">
      <w:pPr>
        <w:rPr>
          <w:rFonts w:ascii="Arial" w:hAnsi="Arial" w:cs="Arial"/>
          <w:sz w:val="22"/>
          <w:szCs w:val="22"/>
        </w:rPr>
      </w:pPr>
    </w:p>
    <w:p w14:paraId="03D043EF" w14:textId="77777777" w:rsidR="00D04F49" w:rsidRDefault="00D04F49" w:rsidP="00D04F49">
      <w:pPr>
        <w:rPr>
          <w:rFonts w:ascii="Arial" w:hAnsi="Arial" w:cs="Arial"/>
          <w:sz w:val="22"/>
          <w:szCs w:val="22"/>
        </w:rPr>
      </w:pPr>
    </w:p>
    <w:p w14:paraId="67CAE08B" w14:textId="77777777" w:rsidR="00D04F49" w:rsidRDefault="00D04F49" w:rsidP="00D04F49">
      <w:pPr>
        <w:rPr>
          <w:rFonts w:ascii="Arial" w:hAnsi="Arial" w:cs="Arial"/>
          <w:sz w:val="22"/>
          <w:szCs w:val="22"/>
        </w:rPr>
      </w:pPr>
    </w:p>
    <w:p w14:paraId="6D152197" w14:textId="77777777" w:rsidR="00D04F49" w:rsidRDefault="00D04F49" w:rsidP="00D04F49">
      <w:pPr>
        <w:rPr>
          <w:rFonts w:ascii="Arial" w:hAnsi="Arial" w:cs="Arial"/>
          <w:sz w:val="22"/>
          <w:szCs w:val="22"/>
        </w:rPr>
      </w:pPr>
    </w:p>
    <w:p w14:paraId="5EB689AD" w14:textId="77777777" w:rsidR="00D04F49" w:rsidRDefault="00D04F49" w:rsidP="00D04F49">
      <w:pPr>
        <w:rPr>
          <w:rFonts w:ascii="Arial" w:hAnsi="Arial" w:cs="Arial"/>
          <w:sz w:val="22"/>
          <w:szCs w:val="22"/>
        </w:rPr>
      </w:pPr>
    </w:p>
    <w:p w14:paraId="1BCC9A60" w14:textId="77777777" w:rsidR="00D04F49" w:rsidRDefault="00D04F49" w:rsidP="00D04F49">
      <w:pPr>
        <w:rPr>
          <w:rFonts w:ascii="Arial" w:hAnsi="Arial" w:cs="Arial"/>
          <w:sz w:val="22"/>
          <w:szCs w:val="22"/>
        </w:rPr>
      </w:pPr>
    </w:p>
    <w:p w14:paraId="134B1744" w14:textId="77777777" w:rsidR="00D04F49" w:rsidRDefault="00D04F49" w:rsidP="00D04F49">
      <w:pPr>
        <w:rPr>
          <w:rFonts w:ascii="Arial" w:hAnsi="Arial" w:cs="Arial"/>
          <w:sz w:val="22"/>
          <w:szCs w:val="22"/>
        </w:rPr>
      </w:pPr>
    </w:p>
    <w:p w14:paraId="1DDE7A01" w14:textId="77777777" w:rsidR="008E560B" w:rsidRDefault="008E560B" w:rsidP="00D04F49">
      <w:pPr>
        <w:rPr>
          <w:rFonts w:ascii="Arial" w:hAnsi="Arial" w:cs="Arial"/>
          <w:sz w:val="22"/>
          <w:szCs w:val="22"/>
        </w:rPr>
      </w:pPr>
    </w:p>
    <w:p w14:paraId="15627404" w14:textId="77777777" w:rsidR="008E560B" w:rsidRDefault="008E560B" w:rsidP="00D04F49">
      <w:pPr>
        <w:rPr>
          <w:rFonts w:ascii="Arial" w:hAnsi="Arial" w:cs="Arial"/>
          <w:sz w:val="22"/>
          <w:szCs w:val="22"/>
        </w:rPr>
      </w:pPr>
    </w:p>
    <w:p w14:paraId="6F2FA144" w14:textId="77777777" w:rsidR="008E560B" w:rsidRDefault="008E560B" w:rsidP="00D04F49">
      <w:pPr>
        <w:rPr>
          <w:rFonts w:ascii="Arial" w:hAnsi="Arial" w:cs="Arial"/>
          <w:sz w:val="22"/>
          <w:szCs w:val="22"/>
        </w:rPr>
      </w:pPr>
    </w:p>
    <w:p w14:paraId="42C83CA2" w14:textId="77777777" w:rsidR="00D04F49" w:rsidRDefault="00D04F49" w:rsidP="00D04F49">
      <w:pPr>
        <w:rPr>
          <w:rFonts w:ascii="Arial" w:hAnsi="Arial" w:cs="Arial"/>
          <w:sz w:val="22"/>
          <w:szCs w:val="22"/>
        </w:rPr>
      </w:pPr>
    </w:p>
    <w:p w14:paraId="16CADDC8" w14:textId="77777777" w:rsidR="00D04F49" w:rsidRDefault="00D04F49" w:rsidP="00D04F49">
      <w:pPr>
        <w:rPr>
          <w:rFonts w:ascii="Arial" w:hAnsi="Arial" w:cs="Arial"/>
          <w:sz w:val="22"/>
          <w:szCs w:val="22"/>
        </w:rPr>
      </w:pPr>
    </w:p>
    <w:p w14:paraId="7FAB0DB4" w14:textId="77777777" w:rsidR="00D04F49" w:rsidRDefault="00D04F49" w:rsidP="00D04F49">
      <w:pPr>
        <w:rPr>
          <w:rFonts w:ascii="Arial" w:hAnsi="Arial" w:cs="Arial"/>
          <w:sz w:val="22"/>
          <w:szCs w:val="22"/>
        </w:rPr>
      </w:pPr>
    </w:p>
    <w:p w14:paraId="6039C09A" w14:textId="77777777" w:rsidR="00D04F49" w:rsidRDefault="00D04F49" w:rsidP="00D04F49">
      <w:pPr>
        <w:rPr>
          <w:rFonts w:ascii="Arial" w:hAnsi="Arial" w:cs="Arial"/>
          <w:sz w:val="22"/>
          <w:szCs w:val="22"/>
        </w:rPr>
      </w:pPr>
    </w:p>
    <w:p w14:paraId="229ECADC" w14:textId="77777777" w:rsidR="00D04F49" w:rsidRDefault="00D04F49" w:rsidP="00D04F49">
      <w:pPr>
        <w:rPr>
          <w:rFonts w:ascii="Arial" w:hAnsi="Arial" w:cs="Arial"/>
          <w:sz w:val="22"/>
          <w:szCs w:val="22"/>
        </w:rPr>
      </w:pPr>
    </w:p>
    <w:p w14:paraId="40D91783" w14:textId="77777777" w:rsidR="00D04F49" w:rsidRDefault="00D04F49" w:rsidP="00D04F49">
      <w:pPr>
        <w:rPr>
          <w:rFonts w:ascii="Arial" w:hAnsi="Arial" w:cs="Arial"/>
          <w:sz w:val="22"/>
          <w:szCs w:val="22"/>
        </w:rPr>
      </w:pPr>
    </w:p>
    <w:p w14:paraId="6367E244" w14:textId="77777777" w:rsidR="00D04F49" w:rsidRDefault="00D04F49" w:rsidP="00D04F49">
      <w:pPr>
        <w:rPr>
          <w:rFonts w:ascii="Arial" w:hAnsi="Arial" w:cs="Arial"/>
          <w:sz w:val="22"/>
          <w:szCs w:val="22"/>
        </w:rPr>
      </w:pPr>
    </w:p>
    <w:p w14:paraId="23603734" w14:textId="77777777" w:rsidR="00D04F49" w:rsidRDefault="00D04F49" w:rsidP="00D04F49">
      <w:pPr>
        <w:rPr>
          <w:rFonts w:ascii="Arial" w:hAnsi="Arial" w:cs="Arial"/>
          <w:sz w:val="22"/>
          <w:szCs w:val="22"/>
        </w:rPr>
      </w:pPr>
    </w:p>
    <w:p w14:paraId="3D3279F7" w14:textId="77777777" w:rsidR="00D04F49" w:rsidRDefault="00D04F49" w:rsidP="00D04F49">
      <w:pPr>
        <w:rPr>
          <w:rFonts w:ascii="Arial" w:hAnsi="Arial" w:cs="Arial"/>
          <w:sz w:val="22"/>
          <w:szCs w:val="22"/>
        </w:rPr>
      </w:pPr>
    </w:p>
    <w:p w14:paraId="547DDBC9" w14:textId="77777777" w:rsidR="00D04F49" w:rsidRDefault="00D04F49" w:rsidP="00D04F49">
      <w:pPr>
        <w:rPr>
          <w:rFonts w:ascii="Arial" w:hAnsi="Arial" w:cs="Arial"/>
          <w:sz w:val="22"/>
          <w:szCs w:val="22"/>
        </w:rPr>
      </w:pPr>
    </w:p>
    <w:p w14:paraId="7B658CCD" w14:textId="77777777" w:rsidR="00D04F49" w:rsidRDefault="00D04F49" w:rsidP="00D04F49">
      <w:pPr>
        <w:rPr>
          <w:rFonts w:ascii="Arial" w:hAnsi="Arial" w:cs="Arial"/>
          <w:sz w:val="22"/>
          <w:szCs w:val="22"/>
        </w:rPr>
      </w:pPr>
    </w:p>
    <w:p w14:paraId="01D78C10" w14:textId="77777777" w:rsidR="00D04F49" w:rsidRDefault="00D04F49" w:rsidP="00D04F49">
      <w:pPr>
        <w:rPr>
          <w:rFonts w:ascii="Arial" w:hAnsi="Arial" w:cs="Arial"/>
          <w:sz w:val="22"/>
          <w:szCs w:val="22"/>
        </w:rPr>
      </w:pPr>
    </w:p>
    <w:p w14:paraId="4524F164" w14:textId="77777777" w:rsidR="00D04F49" w:rsidRDefault="00D04F49" w:rsidP="00D04F49">
      <w:pPr>
        <w:rPr>
          <w:rFonts w:ascii="Arial" w:hAnsi="Arial" w:cs="Arial"/>
          <w:sz w:val="22"/>
          <w:szCs w:val="22"/>
        </w:rPr>
      </w:pPr>
    </w:p>
    <w:p w14:paraId="354D7048" w14:textId="77777777" w:rsidR="00D04F49" w:rsidRDefault="00D04F49" w:rsidP="00D04F49">
      <w:pPr>
        <w:jc w:val="center"/>
        <w:rPr>
          <w:rFonts w:ascii="Arial" w:hAnsi="Arial" w:cs="Arial"/>
          <w:b/>
          <w:bCs/>
          <w:sz w:val="36"/>
          <w:szCs w:val="36"/>
        </w:rPr>
      </w:pPr>
      <w:r w:rsidRPr="00790D8D">
        <w:rPr>
          <w:rFonts w:ascii="Arial" w:hAnsi="Arial" w:cs="Arial"/>
          <w:b/>
          <w:bCs/>
          <w:sz w:val="44"/>
          <w:szCs w:val="44"/>
        </w:rPr>
        <w:t>ANNEXE 1</w:t>
      </w:r>
      <w:r>
        <w:rPr>
          <w:rFonts w:ascii="Arial" w:hAnsi="Arial" w:cs="Arial"/>
          <w:b/>
          <w:bCs/>
          <w:sz w:val="36"/>
          <w:szCs w:val="36"/>
        </w:rPr>
        <w:t xml:space="preserve"> </w:t>
      </w:r>
    </w:p>
    <w:p w14:paraId="76D95AA9" w14:textId="77777777" w:rsidR="00D04F49" w:rsidRDefault="00D04F49" w:rsidP="00D04F49">
      <w:pPr>
        <w:jc w:val="center"/>
        <w:rPr>
          <w:rFonts w:ascii="Arial" w:hAnsi="Arial" w:cs="Arial"/>
          <w:b/>
          <w:bCs/>
          <w:sz w:val="36"/>
          <w:szCs w:val="36"/>
        </w:rPr>
      </w:pPr>
    </w:p>
    <w:p w14:paraId="0B7803CD" w14:textId="77777777" w:rsidR="00D04F49" w:rsidRPr="00EC268E" w:rsidRDefault="00D04F49" w:rsidP="00D04F49">
      <w:pPr>
        <w:jc w:val="center"/>
        <w:rPr>
          <w:rFonts w:ascii="Arial" w:hAnsi="Arial" w:cs="Arial"/>
          <w:b/>
          <w:bCs/>
          <w:sz w:val="36"/>
          <w:szCs w:val="36"/>
        </w:rPr>
      </w:pPr>
    </w:p>
    <w:p w14:paraId="1636936F" w14:textId="77777777" w:rsidR="00D04F49" w:rsidRPr="00790D8D" w:rsidRDefault="00D04F49" w:rsidP="00D04F49">
      <w:pPr>
        <w:jc w:val="center"/>
        <w:rPr>
          <w:rFonts w:ascii="Arial" w:hAnsi="Arial" w:cs="Arial"/>
          <w:b/>
          <w:bCs/>
          <w:sz w:val="32"/>
          <w:szCs w:val="32"/>
        </w:rPr>
      </w:pPr>
      <w:r w:rsidRPr="00790D8D">
        <w:rPr>
          <w:rFonts w:ascii="Arial" w:hAnsi="Arial" w:cs="Arial"/>
          <w:b/>
          <w:bCs/>
          <w:sz w:val="44"/>
          <w:szCs w:val="44"/>
        </w:rPr>
        <w:t>INVENTAIRE DU PATRIMOINE BÂTI DE LA MRC DU HAUT-SAINT-FRANÇOIS</w:t>
      </w:r>
    </w:p>
    <w:p w14:paraId="46C2D97F" w14:textId="77777777" w:rsidR="00D04F49" w:rsidRDefault="00D04F49" w:rsidP="00D04F49">
      <w:pPr>
        <w:rPr>
          <w:rFonts w:ascii="Arial" w:hAnsi="Arial" w:cs="Arial"/>
          <w:sz w:val="22"/>
          <w:szCs w:val="22"/>
        </w:rPr>
      </w:pPr>
    </w:p>
    <w:p w14:paraId="3C1EC49D" w14:textId="77777777" w:rsidR="00D04F49" w:rsidRPr="00F32DFF" w:rsidRDefault="00D04F49" w:rsidP="00D04F49"/>
    <w:p w14:paraId="6B90854C" w14:textId="77777777" w:rsidR="00DD3D5E" w:rsidRDefault="00DD3D5E"/>
    <w:sectPr w:rsidR="00DD3D5E" w:rsidSect="00D04F49">
      <w:headerReference w:type="even" r:id="rId13"/>
      <w:headerReference w:type="default" r:id="rId14"/>
      <w:footerReference w:type="default" r:id="rId15"/>
      <w:headerReference w:type="first" r:id="rId16"/>
      <w:footerReference w:type="first" r:id="rId17"/>
      <w:pgSz w:w="12242" w:h="20163" w:code="5"/>
      <w:pgMar w:top="1446" w:right="1134" w:bottom="851" w:left="1418" w:header="851"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érome Simard" w:date="2022-12-13T15:02:00Z" w:initials="JS">
    <w:p w14:paraId="78E32C44" w14:textId="77777777" w:rsidR="008E560B" w:rsidRDefault="008E560B" w:rsidP="008E560B">
      <w:pPr>
        <w:pStyle w:val="Commentaire"/>
      </w:pPr>
      <w:r>
        <w:rPr>
          <w:rStyle w:val="Marquedecommentaire"/>
        </w:rPr>
        <w:annotationRef/>
      </w:r>
      <w:r>
        <w:t>Seulement s'il existe déjà un règlement de démolition devant être remplacé. Si ce n'est pas le cas, supprimer les deux attendus.</w:t>
      </w:r>
    </w:p>
  </w:comment>
  <w:comment w:id="1" w:author="Jérome Simard" w:date="2022-12-13T15:32:00Z" w:initials="JS">
    <w:p w14:paraId="3E2634A0" w14:textId="77777777" w:rsidR="008E560B" w:rsidRDefault="008E560B" w:rsidP="008E560B">
      <w:pPr>
        <w:pStyle w:val="Commentaire"/>
      </w:pPr>
      <w:r>
        <w:rPr>
          <w:rStyle w:val="Marquedecommentaire"/>
        </w:rPr>
        <w:annotationRef/>
      </w:r>
      <w:r>
        <w:t>L'inventaire n'existe pas encore, mais je suggère de laisser l'article tel quel. Il sera déjà là lors de l'intégration de l'inventaire à l'annexe 1.</w:t>
      </w:r>
    </w:p>
  </w:comment>
  <w:comment w:id="2" w:author="Jérome Simard" w:date="2022-12-13T16:02:00Z" w:initials="JS">
    <w:p w14:paraId="5ABDA4C8" w14:textId="77777777" w:rsidR="008E560B" w:rsidRDefault="008E560B" w:rsidP="008E560B">
      <w:pPr>
        <w:pStyle w:val="Commentaire"/>
      </w:pPr>
      <w:r>
        <w:rPr>
          <w:rStyle w:val="Marquedecommentaire"/>
        </w:rPr>
        <w:annotationRef/>
      </w:r>
      <w:r>
        <w:t>Demeure facultatif de le demander (voir article 4.15), je suggère de le conserver.</w:t>
      </w:r>
    </w:p>
  </w:comment>
  <w:comment w:id="3" w:author="Jérome Simard" w:date="2022-12-13T16:07:00Z" w:initials="JS">
    <w:p w14:paraId="38677183" w14:textId="77777777" w:rsidR="008E560B" w:rsidRDefault="008E560B" w:rsidP="008E560B">
      <w:pPr>
        <w:pStyle w:val="Commentaire"/>
      </w:pPr>
      <w:r>
        <w:rPr>
          <w:rStyle w:val="Marquedecommentaire"/>
        </w:rPr>
        <w:annotationRef/>
      </w:r>
      <w:r>
        <w:t>S'assurer que le titre est le bon pour la municipalité (voir les autres règlements, dont le règlement sur les permis et certificats).</w:t>
      </w:r>
    </w:p>
  </w:comment>
  <w:comment w:id="4" w:author="Jérome Simard" w:date="2022-12-13T16:58:00Z" w:initials="JS">
    <w:p w14:paraId="737A74CB" w14:textId="77777777" w:rsidR="008E560B" w:rsidRDefault="008E560B" w:rsidP="008E560B">
      <w:pPr>
        <w:pStyle w:val="Commentaire"/>
      </w:pPr>
      <w:r>
        <w:rPr>
          <w:rStyle w:val="Marquedecommentaire"/>
        </w:rPr>
        <w:annotationRef/>
      </w:r>
      <w:r>
        <w:t>S'assurer qu'il s'agit du bon titre du règlement.</w:t>
      </w:r>
    </w:p>
  </w:comment>
  <w:comment w:id="5" w:author="Jérome Simard" w:date="2022-12-13T16:24:00Z" w:initials="JS">
    <w:p w14:paraId="3BDF9784" w14:textId="77777777" w:rsidR="008E560B" w:rsidRDefault="008E560B" w:rsidP="008E560B">
      <w:pPr>
        <w:pStyle w:val="Commentaire"/>
      </w:pPr>
      <w:r>
        <w:rPr>
          <w:rStyle w:val="Marquedecommentaire"/>
        </w:rPr>
        <w:annotationRef/>
      </w:r>
      <w:r>
        <w:t xml:space="preserve">Voir articles 148.0.22 et 148.0.23 de la loi sur l'aménagement et l'urbanisme : minimum 10 000$ et maximum 250 000$. Démolition immeuble cité par personne morale maximum 1 140 000$. </w:t>
      </w:r>
    </w:p>
    <w:p w14:paraId="0BC481E4" w14:textId="77777777" w:rsidR="008E560B" w:rsidRDefault="008E560B" w:rsidP="008E560B">
      <w:pPr>
        <w:pStyle w:val="Commentaire"/>
      </w:pPr>
    </w:p>
    <w:p w14:paraId="0CB7C0A1" w14:textId="77777777" w:rsidR="008E560B" w:rsidRDefault="008E560B" w:rsidP="008E560B">
      <w:pPr>
        <w:pStyle w:val="Commentaire"/>
      </w:pPr>
      <w:r>
        <w:t>Entrave au fonctionnaire désigné, maximum 500$.</w:t>
      </w:r>
    </w:p>
  </w:comment>
  <w:comment w:id="6" w:author="Jérome Simard" w:date="2022-12-13T16:38:00Z" w:initials="JS">
    <w:p w14:paraId="006587D4" w14:textId="77777777" w:rsidR="008E560B" w:rsidRDefault="008E560B" w:rsidP="008E560B">
      <w:pPr>
        <w:pStyle w:val="Commentaire"/>
      </w:pPr>
      <w:r>
        <w:rPr>
          <w:rStyle w:val="Marquedecommentaire"/>
        </w:rPr>
        <w:annotationRef/>
      </w:r>
      <w:r>
        <w:t>Demeure un pouvoir facultatif (article 148.0.22 de la Loi sur l'aménagement et l'urbanisme, 2e paragraphe). Le libellé de l'article fait en sorte qu'il s'agit d'un pouvoir facultatif, je suggère de le conserver tel quel.</w:t>
      </w:r>
    </w:p>
  </w:comment>
  <w:comment w:id="7" w:author="Jérome Simard" w:date="2022-12-09T11:05:00Z" w:initials="JS">
    <w:p w14:paraId="5218915A" w14:textId="77777777" w:rsidR="008E560B" w:rsidRDefault="008E560B" w:rsidP="008E560B">
      <w:pPr>
        <w:pStyle w:val="Commentaire"/>
      </w:pPr>
      <w:r>
        <w:rPr>
          <w:rStyle w:val="Marquedecommentaire"/>
        </w:rPr>
        <w:annotationRef/>
      </w:r>
      <w:r>
        <w:rPr>
          <w:u w:val="single"/>
        </w:rPr>
        <w:t>Ou</w:t>
      </w:r>
      <w:r>
        <w:t xml:space="preserve"> le Conseil agit à titre de comité de démolition (au choix de la municipalité) LAU art. 148.0.3 3e alinéa. </w:t>
      </w:r>
      <w:r>
        <w:rPr>
          <w:b/>
          <w:bCs/>
          <w:u w:val="single"/>
        </w:rPr>
        <w:t>NON RECOMMANDÉ</w:t>
      </w:r>
      <w:r>
        <w:t>, puisqu'une décision du comité peut être révoquée par le conseil, donc problème de chevauchement de compétence en perspective! Nous recommandons donc de maintenir la formation du comité de démolition tel qu'inscrit au règlement.</w:t>
      </w:r>
    </w:p>
  </w:comment>
  <w:comment w:id="8" w:author="Jérome Simard" w:date="2022-12-16T13:16:00Z" w:initials="JS">
    <w:p w14:paraId="138D1286" w14:textId="77777777" w:rsidR="008E560B" w:rsidRDefault="008E560B" w:rsidP="008E560B">
      <w:pPr>
        <w:pStyle w:val="Commentaire"/>
      </w:pPr>
      <w:r>
        <w:rPr>
          <w:rStyle w:val="Marquedecommentaire"/>
        </w:rPr>
        <w:annotationRef/>
      </w:r>
      <w:r>
        <w:t xml:space="preserve">Il serait également intéressant d'inclure un </w:t>
      </w:r>
      <w:r>
        <w:rPr>
          <w:b/>
          <w:bCs/>
          <w:u w:val="single"/>
        </w:rPr>
        <w:t>élu</w:t>
      </w:r>
      <w:r>
        <w:t xml:space="preserve"> membre du CCU sur le comité de démolition (au choix de la municipalité).</w:t>
      </w:r>
    </w:p>
  </w:comment>
  <w:comment w:id="9" w:author="Jérome Simard" w:date="2022-12-13T17:00:00Z" w:initials="JS">
    <w:p w14:paraId="260C64F7" w14:textId="77777777" w:rsidR="008E560B" w:rsidRDefault="008E560B" w:rsidP="008E560B">
      <w:pPr>
        <w:pStyle w:val="Commentaire"/>
      </w:pPr>
      <w:r>
        <w:rPr>
          <w:rStyle w:val="Marquedecommentaire"/>
        </w:rPr>
        <w:annotationRef/>
      </w:r>
      <w:r>
        <w:t>S'assurer qu'il s'agit du bon titre de règlement.</w:t>
      </w:r>
    </w:p>
  </w:comment>
  <w:comment w:id="10" w:author="Jérome Simard" w:date="2022-12-14T08:52:00Z" w:initials="JS">
    <w:p w14:paraId="448A19BE" w14:textId="77777777" w:rsidR="008E560B" w:rsidRDefault="008E560B" w:rsidP="008E560B">
      <w:pPr>
        <w:pStyle w:val="Commentaire"/>
      </w:pPr>
      <w:r>
        <w:rPr>
          <w:rStyle w:val="Marquedecommentaire"/>
        </w:rPr>
        <w:annotationRef/>
      </w:r>
      <w:r>
        <w:t>En plus des catégories identifiées  (1-2-3 étant obligatoires), la municipalité pourrait aussi choisir d'assujettir d'autres types d'immeubles plus récents, gérer par secteurs (exemple: Tous les immeubles dans le PU) ou tout simplement assujettir tous les immeubles, peu importe leur catégorie.</w:t>
      </w:r>
    </w:p>
  </w:comment>
  <w:comment w:id="11" w:author="Jérome Simard" w:date="2022-12-13T17:03:00Z" w:initials="JS">
    <w:p w14:paraId="010A68D7" w14:textId="77777777" w:rsidR="008E560B" w:rsidRDefault="008E560B" w:rsidP="008E560B">
      <w:pPr>
        <w:pStyle w:val="Commentaire"/>
      </w:pPr>
      <w:r>
        <w:rPr>
          <w:rStyle w:val="Marquedecommentaire"/>
        </w:rPr>
        <w:annotationRef/>
      </w:r>
      <w:r>
        <w:t>Obligatoire considérant l'absence de l'inventaire de la MRC pour le moment et les mesures transitoires en vigueur (art. 138 PL69) . Pourra être retiré après l'adoption de l'inventaire et son intégration au règlement.</w:t>
      </w:r>
    </w:p>
  </w:comment>
  <w:comment w:id="12" w:author="Jérome Simard" w:date="2022-12-09T13:03:00Z" w:initials="JS">
    <w:p w14:paraId="0764B948" w14:textId="77777777" w:rsidR="008E560B" w:rsidRDefault="008E560B" w:rsidP="008E560B">
      <w:pPr>
        <w:pStyle w:val="Commentaire"/>
      </w:pPr>
      <w:r>
        <w:rPr>
          <w:rStyle w:val="Marquedecommentaire"/>
        </w:rPr>
        <w:annotationRef/>
      </w:r>
      <w:r>
        <w:t>Si PIIA applicable sur le territoire de la municipalité visée. Si pas le cas, peut être retiré. Si PIIA en vigueur un travail d'intégration entre les deux règlements devra être fait.</w:t>
      </w:r>
    </w:p>
  </w:comment>
  <w:comment w:id="13" w:author="Jérome Simard" w:date="2022-12-19T13:39:00Z" w:initials="JS">
    <w:p w14:paraId="3E24A2F9" w14:textId="77777777" w:rsidR="008E560B" w:rsidRDefault="008E560B" w:rsidP="008E560B">
      <w:pPr>
        <w:pStyle w:val="Commentaire"/>
      </w:pPr>
      <w:r>
        <w:rPr>
          <w:rStyle w:val="Marquedecommentaire"/>
        </w:rPr>
        <w:annotationRef/>
      </w:r>
      <w:r>
        <w:t xml:space="preserve">Au choix de la municipalité. </w:t>
      </w:r>
      <w:r>
        <w:rPr>
          <w:u w:val="single"/>
        </w:rPr>
        <w:t>Les immeubles exclus ne doivent pas comprendre les immeubles patrimoniaux.</w:t>
      </w:r>
    </w:p>
  </w:comment>
  <w:comment w:id="14" w:author="Jérome Simard" w:date="2022-12-09T13:33:00Z" w:initials="JS">
    <w:p w14:paraId="1E8D090E" w14:textId="77777777" w:rsidR="008E560B" w:rsidRDefault="008E560B" w:rsidP="008E560B">
      <w:pPr>
        <w:pStyle w:val="Commentaire"/>
      </w:pPr>
      <w:r>
        <w:rPr>
          <w:rStyle w:val="Marquedecommentaire"/>
        </w:rPr>
        <w:annotationRef/>
      </w:r>
      <w:r>
        <w:t>La municipalité devra fournir un formulaire adapté à ce type de demande.</w:t>
      </w:r>
    </w:p>
  </w:comment>
  <w:comment w:id="15" w:author="Jérome Simard" w:date="2022-12-14T11:32:00Z" w:initials="JS">
    <w:p w14:paraId="23A1311C" w14:textId="77777777" w:rsidR="008E560B" w:rsidRDefault="008E560B" w:rsidP="008E560B">
      <w:pPr>
        <w:pStyle w:val="Commentaire"/>
      </w:pPr>
      <w:r>
        <w:rPr>
          <w:rStyle w:val="Marquedecommentaire"/>
        </w:rPr>
        <w:annotationRef/>
      </w:r>
      <w:r>
        <w:t>Éléments en jaune: facultatifs.</w:t>
      </w:r>
    </w:p>
  </w:comment>
  <w:comment w:id="16" w:author="Jérome Simard" w:date="2022-12-14T11:37:00Z" w:initials="JS">
    <w:p w14:paraId="79E5BC89" w14:textId="77777777" w:rsidR="008E560B" w:rsidRDefault="008E560B" w:rsidP="008E560B">
      <w:pPr>
        <w:pStyle w:val="Commentaire"/>
      </w:pPr>
      <w:r>
        <w:rPr>
          <w:rStyle w:val="Marquedecommentaire"/>
        </w:rPr>
        <w:annotationRef/>
      </w:r>
      <w:r>
        <w:t>Facultatif LAU art. 148.0.2.1 par. 1. Ce programme demeure un choix facultatif en vertu des articles 4.6 et 4.15, je suggère de laisser cette disposition.</w:t>
      </w:r>
    </w:p>
  </w:comment>
  <w:comment w:id="17" w:author="Jérome Simard" w:date="2022-12-19T13:52:00Z" w:initials="JS">
    <w:p w14:paraId="7D7ECAE7" w14:textId="77777777" w:rsidR="008E560B" w:rsidRDefault="008E560B" w:rsidP="008E560B">
      <w:pPr>
        <w:pStyle w:val="Commentaire"/>
      </w:pPr>
      <w:r>
        <w:rPr>
          <w:rStyle w:val="Marquedecommentaire"/>
        </w:rPr>
        <w:annotationRef/>
      </w:r>
      <w:r>
        <w:t xml:space="preserve">Facultatif, LAU article 148.0.2.1 par 1, mais </w:t>
      </w:r>
      <w:r>
        <w:rPr>
          <w:b/>
          <w:bCs/>
          <w:u w:val="single"/>
        </w:rPr>
        <w:t>FORTEMENT RECOMMANDÉ.</w:t>
      </w:r>
    </w:p>
    <w:p w14:paraId="043AF8EE" w14:textId="77777777" w:rsidR="008E560B" w:rsidRDefault="008E560B" w:rsidP="008E560B">
      <w:pPr>
        <w:pStyle w:val="Commentaire"/>
      </w:pPr>
    </w:p>
    <w:p w14:paraId="656C836C" w14:textId="77777777" w:rsidR="008E560B" w:rsidRDefault="008E560B" w:rsidP="008E560B">
      <w:pPr>
        <w:pStyle w:val="Commentaire"/>
      </w:pPr>
      <w:r>
        <w:t>Pourrait être transféré à l'article 4.15 le cas échéant si la municipalité décide de rendre facultatif.</w:t>
      </w:r>
    </w:p>
  </w:comment>
  <w:comment w:id="18" w:author="Jérome Simard" w:date="2022-12-14T11:41:00Z" w:initials="JS">
    <w:p w14:paraId="0EFAB296" w14:textId="77777777" w:rsidR="008E560B" w:rsidRDefault="008E560B" w:rsidP="008E560B">
      <w:pPr>
        <w:pStyle w:val="Commentaire"/>
      </w:pPr>
      <w:r>
        <w:rPr>
          <w:rStyle w:val="Marquedecommentaire"/>
        </w:rPr>
        <w:annotationRef/>
      </w:r>
      <w:r>
        <w:t>Article facultatif LAU art. 148.0.2.1 par.1.</w:t>
      </w:r>
    </w:p>
  </w:comment>
  <w:comment w:id="19" w:author="Jérome Simard" w:date="2022-12-16T13:41:00Z" w:initials="JS">
    <w:p w14:paraId="42A1CAA1" w14:textId="77777777" w:rsidR="008E560B" w:rsidRDefault="008E560B" w:rsidP="008E560B">
      <w:pPr>
        <w:pStyle w:val="Commentaire"/>
      </w:pPr>
      <w:r>
        <w:rPr>
          <w:rStyle w:val="Marquedecommentaire"/>
        </w:rPr>
        <w:annotationRef/>
      </w:r>
      <w:r>
        <w:t>Au choix de la municipalité. Le tarif pourrait également comprendre les frais relatifs à l'avis public.</w:t>
      </w:r>
    </w:p>
  </w:comment>
  <w:comment w:id="20" w:author="Jérome Simard" w:date="2022-12-14T11:43:00Z" w:initials="JS">
    <w:p w14:paraId="53E76DC9" w14:textId="77777777" w:rsidR="008E560B" w:rsidRDefault="008E560B" w:rsidP="008E560B">
      <w:pPr>
        <w:pStyle w:val="Commentaire"/>
      </w:pPr>
      <w:r>
        <w:rPr>
          <w:rStyle w:val="Marquedecommentaire"/>
        </w:rPr>
        <w:annotationRef/>
      </w:r>
      <w:r>
        <w:t>S'assurer que le titre du règlement est le bon.</w:t>
      </w:r>
    </w:p>
  </w:comment>
  <w:comment w:id="21" w:author="Jérome Simard" w:date="2022-12-20T14:54:00Z" w:initials="JS">
    <w:p w14:paraId="706B960D" w14:textId="77777777" w:rsidR="008E560B" w:rsidRDefault="008E560B" w:rsidP="008E560B">
      <w:pPr>
        <w:pStyle w:val="Commentaire"/>
      </w:pPr>
      <w:r>
        <w:rPr>
          <w:rStyle w:val="Marquedecommentaire"/>
        </w:rPr>
        <w:annotationRef/>
      </w:r>
      <w:r>
        <w:t>Facultatif LAU art. 148.0.2.1, par. 4.</w:t>
      </w:r>
    </w:p>
  </w:comment>
  <w:comment w:id="22" w:author="Jérome Simard" w:date="2022-12-19T11:00:00Z" w:initials="JS">
    <w:p w14:paraId="6A686F59" w14:textId="77777777" w:rsidR="008E560B" w:rsidRDefault="008E560B" w:rsidP="008E560B">
      <w:pPr>
        <w:pStyle w:val="Commentaire"/>
      </w:pPr>
      <w:r>
        <w:rPr>
          <w:rStyle w:val="Marquedecommentaire"/>
        </w:rPr>
        <w:annotationRef/>
      </w:r>
      <w:r>
        <w:t>On peut penser que la majorité des municipalités n'auront pas constitué un conseil local du patrimoine et que le comité consultatif d'urbanisme va jouer ce rôle.</w:t>
      </w:r>
    </w:p>
    <w:p w14:paraId="4384A8A3" w14:textId="77777777" w:rsidR="008E560B" w:rsidRDefault="008E560B" w:rsidP="008E560B">
      <w:pPr>
        <w:pStyle w:val="Commentaire"/>
      </w:pPr>
    </w:p>
    <w:p w14:paraId="53463FFE" w14:textId="77777777" w:rsidR="008E560B" w:rsidRDefault="008E560B" w:rsidP="008E560B">
      <w:pPr>
        <w:pStyle w:val="Commentaire"/>
      </w:pPr>
      <w:r>
        <w:t>S'il existe un comité local du patrimoine sur le territoire de la municipalité: Consulter le conseil local du patrimoine au sens de l’article 117 de la Loi sur le patrimoine culturel (RLRQ, chapitre P-9.002) lorsque la demande de démolition vise un immeuble patrimonial.</w:t>
      </w:r>
    </w:p>
  </w:comment>
  <w:comment w:id="23" w:author="Jérome Simard" w:date="2022-12-19T11:02:00Z" w:initials="JS">
    <w:p w14:paraId="4911D7C1" w14:textId="77777777" w:rsidR="008E560B" w:rsidRDefault="008E560B" w:rsidP="008E560B">
      <w:pPr>
        <w:pStyle w:val="Commentaire"/>
      </w:pPr>
      <w:r>
        <w:rPr>
          <w:rStyle w:val="Marquedecommentaire"/>
        </w:rPr>
        <w:annotationRef/>
      </w:r>
      <w:r>
        <w:t>Remplacer par le conseil local du patrimoine s'il existe.</w:t>
      </w:r>
    </w:p>
  </w:comment>
  <w:comment w:id="24" w:author="Jérome Simard" w:date="2022-12-14T13:24:00Z" w:initials="JS">
    <w:p w14:paraId="4C8ED0D8" w14:textId="77777777" w:rsidR="008E560B" w:rsidRDefault="008E560B" w:rsidP="008E560B">
      <w:pPr>
        <w:pStyle w:val="Commentaire"/>
      </w:pPr>
      <w:r>
        <w:rPr>
          <w:rStyle w:val="Marquedecommentaire"/>
        </w:rPr>
        <w:annotationRef/>
      </w:r>
      <w:r>
        <w:t>Facultatif.</w:t>
      </w:r>
    </w:p>
  </w:comment>
  <w:comment w:id="25" w:author="Jérome Simard" w:date="2022-12-19T14:10:00Z" w:initials="JS">
    <w:p w14:paraId="1DEEBE1F" w14:textId="77777777" w:rsidR="008E560B" w:rsidRDefault="008E560B" w:rsidP="008E560B">
      <w:pPr>
        <w:pStyle w:val="Commentaire"/>
      </w:pPr>
      <w:r>
        <w:rPr>
          <w:rStyle w:val="Marquedecommentaire"/>
        </w:rPr>
        <w:annotationRef/>
      </w:r>
      <w:r>
        <w:t>S'assurer que c'est le bon titre de règlement.</w:t>
      </w:r>
    </w:p>
  </w:comment>
  <w:comment w:id="26" w:author="Jérome Simard" w:date="2022-12-14T14:00:00Z" w:initials="JS">
    <w:p w14:paraId="6B0061F5" w14:textId="77777777" w:rsidR="008E560B" w:rsidRDefault="008E560B" w:rsidP="008E560B">
      <w:pPr>
        <w:pStyle w:val="Commentaire"/>
      </w:pPr>
      <w:r>
        <w:rPr>
          <w:rStyle w:val="Marquedecommentaire"/>
        </w:rPr>
        <w:annotationRef/>
      </w:r>
      <w:r>
        <w:t>Obligatoire pour le moment, mais pourra être supprimé lors de l'intégration de l'inventaire au règlement.</w:t>
      </w:r>
    </w:p>
  </w:comment>
  <w:comment w:id="27" w:author="Jérome Simard" w:date="2022-12-14T14:08:00Z" w:initials="JS">
    <w:p w14:paraId="08BAE4C6" w14:textId="77777777" w:rsidR="008E560B" w:rsidRDefault="008E560B" w:rsidP="008E560B">
      <w:pPr>
        <w:pStyle w:val="Commentaire"/>
      </w:pPr>
      <w:r>
        <w:rPr>
          <w:rStyle w:val="Marquedecommentaire"/>
        </w:rPr>
        <w:annotationRef/>
      </w:r>
      <w:r>
        <w:t>Au choix de la municipalité.</w:t>
      </w:r>
    </w:p>
  </w:comment>
  <w:comment w:id="28" w:author="Jérome Simard" w:date="2022-12-14T14:19:00Z" w:initials="JS">
    <w:p w14:paraId="04E741A5" w14:textId="77777777" w:rsidR="008E560B" w:rsidRDefault="008E560B" w:rsidP="008E560B">
      <w:pPr>
        <w:pStyle w:val="Commentaire"/>
      </w:pPr>
      <w:r>
        <w:rPr>
          <w:rStyle w:val="Marquedecommentaire"/>
        </w:rPr>
        <w:annotationRef/>
      </w:r>
      <w:r>
        <w:t>Facultatif si la municipalité décide de ne pas imposer le programme préliminaire de réutilisation du sol dégagé (Voir article 4.4).</w:t>
      </w:r>
    </w:p>
  </w:comment>
  <w:comment w:id="30" w:author="Jérome Simard" w:date="2022-12-14T14:24:00Z" w:initials="JS">
    <w:p w14:paraId="36CE15E2" w14:textId="77777777" w:rsidR="008E560B" w:rsidRDefault="008E560B" w:rsidP="008E560B">
      <w:pPr>
        <w:pStyle w:val="Commentaire"/>
      </w:pPr>
      <w:r>
        <w:rPr>
          <w:rStyle w:val="Marquedecommentaire"/>
        </w:rPr>
        <w:annotationRef/>
      </w:r>
      <w:r>
        <w:t>S'assurer que le règlement a le bon titre.</w:t>
      </w:r>
    </w:p>
  </w:comment>
  <w:comment w:id="29" w:author="Jérome Simard" w:date="2022-12-14T14:26:00Z" w:initials="JS">
    <w:p w14:paraId="1B2A48C2" w14:textId="77777777" w:rsidR="008E560B" w:rsidRDefault="008E560B" w:rsidP="008E560B">
      <w:pPr>
        <w:pStyle w:val="Commentaire"/>
      </w:pPr>
      <w:r>
        <w:rPr>
          <w:rStyle w:val="Marquedecommentaire"/>
        </w:rPr>
        <w:annotationRef/>
      </w:r>
      <w:r>
        <w:t>Facultatif.</w:t>
      </w:r>
    </w:p>
  </w:comment>
  <w:comment w:id="31" w:author="Jérome Simard" w:date="2022-12-15T08:48:00Z" w:initials="JS">
    <w:p w14:paraId="40360328" w14:textId="77777777" w:rsidR="008E560B" w:rsidRDefault="008E560B" w:rsidP="008E560B">
      <w:pPr>
        <w:pStyle w:val="Commentaire"/>
      </w:pPr>
      <w:r>
        <w:rPr>
          <w:rStyle w:val="Marquedecommentaire"/>
        </w:rPr>
        <w:annotationRef/>
      </w:r>
      <w:r>
        <w:t>Facultatif si PIIA en vigueur.</w:t>
      </w:r>
    </w:p>
  </w:comment>
  <w:comment w:id="32" w:author="Jérome Simard" w:date="2022-12-13T10:32:00Z" w:initials="JS">
    <w:p w14:paraId="7323F6B6" w14:textId="77777777" w:rsidR="008E560B" w:rsidRDefault="008E560B" w:rsidP="008E560B">
      <w:pPr>
        <w:pStyle w:val="Commentaire"/>
      </w:pPr>
      <w:r>
        <w:rPr>
          <w:rStyle w:val="Marquedecommentaire"/>
        </w:rPr>
        <w:annotationRef/>
      </w:r>
      <w:r>
        <w:t>Critères facultatifs non obligatoires par l'article 148.0.2 de la LAU.</w:t>
      </w:r>
    </w:p>
  </w:comment>
  <w:comment w:id="33" w:author="Jérome Simard" w:date="2022-12-19T14:28:00Z" w:initials="JS">
    <w:p w14:paraId="45BC9482" w14:textId="77777777" w:rsidR="008E560B" w:rsidRDefault="008E560B" w:rsidP="008E560B">
      <w:pPr>
        <w:pStyle w:val="Commentaire"/>
      </w:pPr>
      <w:r>
        <w:rPr>
          <w:rStyle w:val="Marquedecommentaire"/>
        </w:rPr>
        <w:annotationRef/>
      </w:r>
      <w:r>
        <w:t>Critères facultatifs non obligatoires par l'article 148.0.2 de la LAU.</w:t>
      </w:r>
    </w:p>
  </w:comment>
  <w:comment w:id="34" w:author="Jérome Simard" w:date="2022-12-14T14:36:00Z" w:initials="JS">
    <w:p w14:paraId="6E9A2ABF" w14:textId="77777777" w:rsidR="008E560B" w:rsidRDefault="008E560B" w:rsidP="008E560B">
      <w:pPr>
        <w:pStyle w:val="Commentaire"/>
      </w:pPr>
      <w:r>
        <w:rPr>
          <w:rStyle w:val="Marquedecommentaire"/>
        </w:rPr>
        <w:annotationRef/>
      </w:r>
      <w:r>
        <w:t>En jaune facultatif en regard des critères prévus à la LAU art. 148.0.2 par. 4.</w:t>
      </w:r>
    </w:p>
  </w:comment>
  <w:comment w:id="35" w:author="Jérome Simard" w:date="2022-12-13T14:35:00Z" w:initials="JS">
    <w:p w14:paraId="2B66D454" w14:textId="77777777" w:rsidR="008E560B" w:rsidRDefault="008E560B" w:rsidP="008E560B">
      <w:pPr>
        <w:pStyle w:val="Commentaire"/>
      </w:pPr>
      <w:r>
        <w:rPr>
          <w:rStyle w:val="Marquedecommentaire"/>
        </w:rPr>
        <w:annotationRef/>
      </w:r>
      <w:r>
        <w:t xml:space="preserve">Mettre cet article </w:t>
      </w:r>
      <w:r>
        <w:rPr>
          <w:b/>
          <w:bCs/>
          <w:u w:val="single"/>
        </w:rPr>
        <w:t>seulement</w:t>
      </w:r>
      <w:r>
        <w:t xml:space="preserve"> s'il existe déjà un règlement de démolition en vigueur sur le territoire de la municipalité. Si tel est le cas, mettre le bon titre du règlement abrogé et remplacé dans le libellé de l'article.</w:t>
      </w:r>
    </w:p>
    <w:p w14:paraId="22EC6692" w14:textId="77777777" w:rsidR="008E560B" w:rsidRDefault="008E560B" w:rsidP="008E560B">
      <w:pPr>
        <w:pStyle w:val="Commentaire"/>
      </w:pPr>
    </w:p>
    <w:p w14:paraId="6227B086" w14:textId="77777777" w:rsidR="008E560B" w:rsidRDefault="008E560B" w:rsidP="008E560B">
      <w:pPr>
        <w:pStyle w:val="Commentaire"/>
      </w:pPr>
      <w:r>
        <w:rPr>
          <w:b/>
          <w:bCs/>
          <w:u w:val="single"/>
        </w:rPr>
        <w:t>ATTENTION</w:t>
      </w:r>
      <w:r>
        <w:t>, si remplacement du règlement de démolition en vigueur, s'assurer de reprendre les éléments du règlement remplacé au besoin.</w:t>
      </w:r>
    </w:p>
  </w:comment>
  <w:comment w:id="36" w:author="Jérome Simard" w:date="2022-12-13T14:32:00Z" w:initials="JS">
    <w:p w14:paraId="27ABFB71" w14:textId="77777777" w:rsidR="008E560B" w:rsidRDefault="008E560B" w:rsidP="008E560B">
      <w:pPr>
        <w:pStyle w:val="Commentaire"/>
      </w:pPr>
      <w:r>
        <w:rPr>
          <w:rStyle w:val="Marquedecommentaire"/>
        </w:rPr>
        <w:annotationRef/>
      </w:r>
      <w:r>
        <w:t>Renuméroter si article 6.1 non nécessaire.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32C44" w15:done="0"/>
  <w15:commentEx w15:paraId="3E2634A0" w15:done="0"/>
  <w15:commentEx w15:paraId="5ABDA4C8" w15:done="0"/>
  <w15:commentEx w15:paraId="38677183" w15:done="0"/>
  <w15:commentEx w15:paraId="737A74CB" w15:done="0"/>
  <w15:commentEx w15:paraId="0CB7C0A1" w15:done="0"/>
  <w15:commentEx w15:paraId="006587D4" w15:done="0"/>
  <w15:commentEx w15:paraId="5218915A" w15:done="0"/>
  <w15:commentEx w15:paraId="138D1286" w15:paraIdParent="5218915A" w15:done="0"/>
  <w15:commentEx w15:paraId="260C64F7" w15:done="0"/>
  <w15:commentEx w15:paraId="448A19BE" w15:done="0"/>
  <w15:commentEx w15:paraId="010A68D7" w15:done="0"/>
  <w15:commentEx w15:paraId="0764B948" w15:done="0"/>
  <w15:commentEx w15:paraId="3E24A2F9" w15:done="0"/>
  <w15:commentEx w15:paraId="1E8D090E" w15:done="0"/>
  <w15:commentEx w15:paraId="23A1311C" w15:done="0"/>
  <w15:commentEx w15:paraId="79E5BC89" w15:done="0"/>
  <w15:commentEx w15:paraId="656C836C" w15:done="0"/>
  <w15:commentEx w15:paraId="0EFAB296" w15:done="0"/>
  <w15:commentEx w15:paraId="42A1CAA1" w15:done="0"/>
  <w15:commentEx w15:paraId="53E76DC9" w15:done="0"/>
  <w15:commentEx w15:paraId="706B960D" w15:done="0"/>
  <w15:commentEx w15:paraId="53463FFE" w15:done="0"/>
  <w15:commentEx w15:paraId="4911D7C1" w15:done="0"/>
  <w15:commentEx w15:paraId="4C8ED0D8" w15:done="0"/>
  <w15:commentEx w15:paraId="1DEEBE1F" w15:done="0"/>
  <w15:commentEx w15:paraId="6B0061F5" w15:done="0"/>
  <w15:commentEx w15:paraId="08BAE4C6" w15:done="0"/>
  <w15:commentEx w15:paraId="04E741A5" w15:done="0"/>
  <w15:commentEx w15:paraId="36CE15E2" w15:done="0"/>
  <w15:commentEx w15:paraId="1B2A48C2" w15:done="0"/>
  <w15:commentEx w15:paraId="40360328" w15:done="0"/>
  <w15:commentEx w15:paraId="7323F6B6" w15:done="0"/>
  <w15:commentEx w15:paraId="45BC9482" w15:done="0"/>
  <w15:commentEx w15:paraId="6E9A2ABF" w15:done="0"/>
  <w15:commentEx w15:paraId="6227B086" w15:done="0"/>
  <w15:commentEx w15:paraId="27ABFB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32C44" w16cid:durableId="2743126D"/>
  <w16cid:commentId w16cid:paraId="3E2634A0" w16cid:durableId="6A61B91E"/>
  <w16cid:commentId w16cid:paraId="5ABDA4C8" w16cid:durableId="794349FF"/>
  <w16cid:commentId w16cid:paraId="38677183" w16cid:durableId="632F947C"/>
  <w16cid:commentId w16cid:paraId="737A74CB" w16cid:durableId="4484E6E7"/>
  <w16cid:commentId w16cid:paraId="0CB7C0A1" w16cid:durableId="15834891"/>
  <w16cid:commentId w16cid:paraId="006587D4" w16cid:durableId="223FAC77"/>
  <w16cid:commentId w16cid:paraId="5218915A" w16cid:durableId="553301F7"/>
  <w16cid:commentId w16cid:paraId="138D1286" w16cid:durableId="2CBE3E07"/>
  <w16cid:commentId w16cid:paraId="260C64F7" w16cid:durableId="2AA3CE5C"/>
  <w16cid:commentId w16cid:paraId="448A19BE" w16cid:durableId="330D3947"/>
  <w16cid:commentId w16cid:paraId="010A68D7" w16cid:durableId="47B45200"/>
  <w16cid:commentId w16cid:paraId="0764B948" w16cid:durableId="75D376A2"/>
  <w16cid:commentId w16cid:paraId="3E24A2F9" w16cid:durableId="417A78ED"/>
  <w16cid:commentId w16cid:paraId="1E8D090E" w16cid:durableId="7484DE0B"/>
  <w16cid:commentId w16cid:paraId="23A1311C" w16cid:durableId="3FB5B621"/>
  <w16cid:commentId w16cid:paraId="79E5BC89" w16cid:durableId="1F23B133"/>
  <w16cid:commentId w16cid:paraId="656C836C" w16cid:durableId="425B818D"/>
  <w16cid:commentId w16cid:paraId="0EFAB296" w16cid:durableId="2FBC6B1F"/>
  <w16cid:commentId w16cid:paraId="42A1CAA1" w16cid:durableId="1C1EA6D3"/>
  <w16cid:commentId w16cid:paraId="53E76DC9" w16cid:durableId="34611AD0"/>
  <w16cid:commentId w16cid:paraId="706B960D" w16cid:durableId="6BB6D401"/>
  <w16cid:commentId w16cid:paraId="53463FFE" w16cid:durableId="31FD6DE1"/>
  <w16cid:commentId w16cid:paraId="4911D7C1" w16cid:durableId="50C0D401"/>
  <w16cid:commentId w16cid:paraId="4C8ED0D8" w16cid:durableId="345C4D56"/>
  <w16cid:commentId w16cid:paraId="1DEEBE1F" w16cid:durableId="7AC57B91"/>
  <w16cid:commentId w16cid:paraId="6B0061F5" w16cid:durableId="433600E4"/>
  <w16cid:commentId w16cid:paraId="08BAE4C6" w16cid:durableId="6FD1B894"/>
  <w16cid:commentId w16cid:paraId="04E741A5" w16cid:durableId="0BCC31E0"/>
  <w16cid:commentId w16cid:paraId="36CE15E2" w16cid:durableId="47EE6757"/>
  <w16cid:commentId w16cid:paraId="1B2A48C2" w16cid:durableId="58D35C79"/>
  <w16cid:commentId w16cid:paraId="40360328" w16cid:durableId="11A19EC4"/>
  <w16cid:commentId w16cid:paraId="7323F6B6" w16cid:durableId="63BC20A6"/>
  <w16cid:commentId w16cid:paraId="45BC9482" w16cid:durableId="2D173C76"/>
  <w16cid:commentId w16cid:paraId="6E9A2ABF" w16cid:durableId="38662C20"/>
  <w16cid:commentId w16cid:paraId="6227B086" w16cid:durableId="56560235"/>
  <w16cid:commentId w16cid:paraId="27ABFB71" w16cid:durableId="0BDF7D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6237C" w14:textId="77777777" w:rsidR="00B651FE" w:rsidRDefault="00B651FE">
      <w:r>
        <w:separator/>
      </w:r>
    </w:p>
  </w:endnote>
  <w:endnote w:type="continuationSeparator" w:id="0">
    <w:p w14:paraId="07D2EAE4" w14:textId="77777777" w:rsidR="00B651FE" w:rsidRDefault="00B6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wis721 Lt BT">
    <w:altName w:val="Trebuchet MS"/>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58FA" w14:textId="77777777" w:rsidR="009D78A4" w:rsidRDefault="009D78A4">
    <w:pPr>
      <w:pStyle w:val="Pieddepage"/>
      <w:tabs>
        <w:tab w:val="clear" w:pos="8640"/>
        <w:tab w:val="right" w:pos="9639"/>
      </w:tabs>
      <w:rPr>
        <w:rFonts w:ascii="Arial" w:hAnsi="Arial"/>
        <w:sz w:val="24"/>
      </w:rPr>
    </w:pPr>
    <w:r>
      <w:tab/>
    </w:r>
    <w:r>
      <w:tab/>
    </w:r>
    <w:r>
      <w:rPr>
        <w:rFonts w:ascii="Arial" w:hAnsi="Arial"/>
        <w:sz w:val="24"/>
      </w:rP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21</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7B11" w14:textId="77777777" w:rsidR="009D78A4" w:rsidRDefault="009D78A4">
    <w:pPr>
      <w:pStyle w:val="Pieddepage"/>
      <w:tabs>
        <w:tab w:val="clear" w:pos="8640"/>
        <w:tab w:val="right" w:pos="9639"/>
      </w:tabs>
      <w:rPr>
        <w:rFonts w:ascii="Arial" w:hAnsi="Arial"/>
        <w:sz w:val="24"/>
      </w:rPr>
    </w:pPr>
    <w:r>
      <w:tab/>
    </w:r>
    <w:r>
      <w:tab/>
    </w:r>
    <w:r>
      <w:rPr>
        <w:rFonts w:ascii="Arial" w:hAnsi="Arial"/>
        <w:sz w:val="24"/>
      </w:rP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696019CF" w14:textId="77777777" w:rsidR="009D78A4" w:rsidRDefault="009D78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B1471" w14:textId="77777777" w:rsidR="00B651FE" w:rsidRDefault="00B651FE">
      <w:r>
        <w:separator/>
      </w:r>
    </w:p>
  </w:footnote>
  <w:footnote w:type="continuationSeparator" w:id="0">
    <w:p w14:paraId="7C5BBE0F" w14:textId="77777777" w:rsidR="00B651FE" w:rsidRDefault="00B6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F84F0" w14:textId="77777777" w:rsidR="009D78A4" w:rsidRDefault="00000000">
    <w:pPr>
      <w:pStyle w:val="En-tte"/>
    </w:pPr>
    <w:r>
      <w:rPr>
        <w:noProof/>
      </w:rPr>
      <w:pict w14:anchorId="3D52E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9595" o:spid="_x0000_s1026" type="#_x0000_t136" style="position:absolute;margin-left:0;margin-top:0;width:512.3pt;height:170.75pt;rotation:315;z-index:-251656192;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B3E96" w14:textId="77777777" w:rsidR="009D78A4" w:rsidRDefault="00000000">
    <w:pPr>
      <w:pStyle w:val="En-tte"/>
      <w:tabs>
        <w:tab w:val="clear" w:pos="8640"/>
        <w:tab w:val="right" w:pos="9639"/>
      </w:tabs>
      <w:rPr>
        <w:rFonts w:ascii="Arial" w:hAnsi="Arial"/>
        <w:sz w:val="24"/>
      </w:rPr>
    </w:pPr>
    <w:r>
      <w:rPr>
        <w:noProof/>
      </w:rPr>
      <w:pict w14:anchorId="2FF8D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9596" o:spid="_x0000_s1027" type="#_x0000_t136" style="position:absolute;margin-left:0;margin-top:0;width:512.3pt;height:170.75pt;rotation:315;z-index:-251655168;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r w:rsidR="009D78A4">
      <w:tab/>
    </w:r>
    <w:r w:rsidR="009D78A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6C54F" w14:textId="77777777" w:rsidR="009D78A4" w:rsidRDefault="00000000">
    <w:pPr>
      <w:pStyle w:val="En-tte"/>
    </w:pPr>
    <w:r>
      <w:rPr>
        <w:noProof/>
      </w:rPr>
      <w:pict w14:anchorId="7976D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9594" o:spid="_x0000_s1025" type="#_x0000_t136" style="position:absolute;margin-left:0;margin-top:0;width:512.3pt;height:170.75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285"/>
    <w:multiLevelType w:val="hybridMultilevel"/>
    <w:tmpl w:val="C6A2C7B4"/>
    <w:lvl w:ilvl="0" w:tplc="4266CC9A">
      <w:start w:val="1"/>
      <w:numFmt w:val="lowerLetter"/>
      <w:lvlText w:val="%1)"/>
      <w:lvlJc w:val="left"/>
      <w:pPr>
        <w:ind w:left="927" w:hanging="360"/>
      </w:pPr>
      <w:rPr>
        <w:rFonts w:hint="default"/>
        <w:b w:val="0"/>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 w15:restartNumberingAfterBreak="0">
    <w:nsid w:val="069A72CF"/>
    <w:multiLevelType w:val="hybridMultilevel"/>
    <w:tmpl w:val="86562C34"/>
    <w:lvl w:ilvl="0" w:tplc="5456BF62">
      <w:start w:val="1"/>
      <w:numFmt w:val="low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2" w15:restartNumberingAfterBreak="0">
    <w:nsid w:val="06F22492"/>
    <w:multiLevelType w:val="hybridMultilevel"/>
    <w:tmpl w:val="A9AA48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2D92FF3"/>
    <w:multiLevelType w:val="hybridMultilevel"/>
    <w:tmpl w:val="A398869A"/>
    <w:lvl w:ilvl="0" w:tplc="B7B673B4">
      <w:start w:val="1"/>
      <w:numFmt w:val="low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4" w15:restartNumberingAfterBreak="0">
    <w:nsid w:val="14A81571"/>
    <w:multiLevelType w:val="hybridMultilevel"/>
    <w:tmpl w:val="618817AC"/>
    <w:lvl w:ilvl="0" w:tplc="0C0C000F">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6834B72"/>
    <w:multiLevelType w:val="hybridMultilevel"/>
    <w:tmpl w:val="E272D0D8"/>
    <w:lvl w:ilvl="0" w:tplc="7CD8E5E4">
      <w:start w:val="1"/>
      <w:numFmt w:val="lowerLetter"/>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6ED3E32"/>
    <w:multiLevelType w:val="hybridMultilevel"/>
    <w:tmpl w:val="EABAA5FA"/>
    <w:lvl w:ilvl="0" w:tplc="00CE3266">
      <w:start w:val="1"/>
      <w:numFmt w:val="lowerRoman"/>
      <w:lvlText w:val="%1)"/>
      <w:lvlJc w:val="left"/>
      <w:pPr>
        <w:ind w:left="927" w:hanging="360"/>
      </w:pPr>
      <w:rPr>
        <w:rFonts w:ascii="Arial" w:eastAsia="Times New Roman" w:hAnsi="Arial" w:cs="Arial"/>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7" w15:restartNumberingAfterBreak="0">
    <w:nsid w:val="1BBC3AF6"/>
    <w:multiLevelType w:val="hybridMultilevel"/>
    <w:tmpl w:val="CA0A86B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E1A7B65"/>
    <w:multiLevelType w:val="hybridMultilevel"/>
    <w:tmpl w:val="AE16FCA2"/>
    <w:lvl w:ilvl="0" w:tplc="2E06167A">
      <w:start w:val="1"/>
      <w:numFmt w:val="lowerRoman"/>
      <w:lvlText w:val="%1)"/>
      <w:lvlJc w:val="left"/>
      <w:pPr>
        <w:ind w:left="1571" w:hanging="720"/>
      </w:pPr>
      <w:rPr>
        <w:rFonts w:hint="default"/>
        <w:b w:val="0"/>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9" w15:restartNumberingAfterBreak="0">
    <w:nsid w:val="1F082079"/>
    <w:multiLevelType w:val="hybridMultilevel"/>
    <w:tmpl w:val="987688A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096495C"/>
    <w:multiLevelType w:val="hybridMultilevel"/>
    <w:tmpl w:val="F5E267A6"/>
    <w:lvl w:ilvl="0" w:tplc="0C0C0001">
      <w:start w:val="1"/>
      <w:numFmt w:val="bullet"/>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1" w15:restartNumberingAfterBreak="0">
    <w:nsid w:val="22DE4E31"/>
    <w:multiLevelType w:val="hybridMultilevel"/>
    <w:tmpl w:val="ECD41562"/>
    <w:lvl w:ilvl="0" w:tplc="1DA4761A">
      <w:start w:val="1"/>
      <w:numFmt w:val="decimal"/>
      <w:lvlText w:val="%1."/>
      <w:lvlJc w:val="left"/>
      <w:pPr>
        <w:ind w:left="720" w:hanging="360"/>
      </w:pPr>
      <w:rPr>
        <w:b w:val="0"/>
        <w:bCs/>
      </w:rPr>
    </w:lvl>
    <w:lvl w:ilvl="1" w:tplc="D27C659C">
      <w:start w:val="1"/>
      <w:numFmt w:val="decimal"/>
      <w:lvlText w:val="%2."/>
      <w:lvlJc w:val="left"/>
      <w:pPr>
        <w:ind w:left="1440" w:hanging="360"/>
      </w:pPr>
      <w:rPr>
        <w:rFonts w:ascii="Arial" w:eastAsia="Times New Roman" w:hAnsi="Arial" w:cs="Arial"/>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7D83B1A"/>
    <w:multiLevelType w:val="hybridMultilevel"/>
    <w:tmpl w:val="11A68FB0"/>
    <w:styleLink w:val="Style15import"/>
    <w:lvl w:ilvl="0" w:tplc="BC4C3972">
      <w:start w:val="1"/>
      <w:numFmt w:val="lowerLetter"/>
      <w:lvlText w:val="%1)"/>
      <w:lvlJc w:val="left"/>
      <w:pPr>
        <w:tabs>
          <w:tab w:val="num" w:pos="510"/>
        </w:tabs>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480C16">
      <w:start w:val="1"/>
      <w:numFmt w:val="lowerLetter"/>
      <w:lvlText w:val="%2."/>
      <w:lvlJc w:val="left"/>
      <w:pPr>
        <w:tabs>
          <w:tab w:val="num" w:pos="1287"/>
        </w:tabs>
        <w:ind w:left="134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DA73E0">
      <w:start w:val="1"/>
      <w:numFmt w:val="lowerRoman"/>
      <w:lvlText w:val="%3."/>
      <w:lvlJc w:val="left"/>
      <w:pPr>
        <w:tabs>
          <w:tab w:val="num" w:pos="2007"/>
        </w:tabs>
        <w:ind w:left="20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EE948">
      <w:start w:val="1"/>
      <w:numFmt w:val="decimal"/>
      <w:suff w:val="nothing"/>
      <w:lvlText w:val="%4."/>
      <w:lvlJc w:val="left"/>
      <w:pPr>
        <w:ind w:left="2607" w:hanging="1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C1EE4">
      <w:start w:val="1"/>
      <w:numFmt w:val="lowerLetter"/>
      <w:lvlText w:val="%5."/>
      <w:lvlJc w:val="left"/>
      <w:pPr>
        <w:tabs>
          <w:tab w:val="num" w:pos="3447"/>
        </w:tabs>
        <w:ind w:left="350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12E0A0">
      <w:start w:val="1"/>
      <w:numFmt w:val="lowerRoman"/>
      <w:lvlText w:val="%6."/>
      <w:lvlJc w:val="left"/>
      <w:pPr>
        <w:tabs>
          <w:tab w:val="num" w:pos="4080"/>
        </w:tabs>
        <w:ind w:left="4137"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E342E">
      <w:start w:val="1"/>
      <w:numFmt w:val="decimal"/>
      <w:lvlText w:val="%7."/>
      <w:lvlJc w:val="left"/>
      <w:pPr>
        <w:tabs>
          <w:tab w:val="num" w:pos="4887"/>
        </w:tabs>
        <w:ind w:left="494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0E9360">
      <w:start w:val="1"/>
      <w:numFmt w:val="lowerLetter"/>
      <w:lvlText w:val="%8."/>
      <w:lvlJc w:val="left"/>
      <w:pPr>
        <w:tabs>
          <w:tab w:val="num" w:pos="5607"/>
        </w:tabs>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D2EBBA">
      <w:start w:val="1"/>
      <w:numFmt w:val="lowerRoman"/>
      <w:lvlText w:val="%9."/>
      <w:lvlJc w:val="left"/>
      <w:pPr>
        <w:tabs>
          <w:tab w:val="num" w:pos="6327"/>
        </w:tabs>
        <w:ind w:left="63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17B6D2E"/>
    <w:multiLevelType w:val="hybridMultilevel"/>
    <w:tmpl w:val="7D1E6320"/>
    <w:lvl w:ilvl="0" w:tplc="4D66CCA8">
      <w:start w:val="1"/>
      <w:numFmt w:val="decimal"/>
      <w:lvlText w:val="%1."/>
      <w:lvlJc w:val="left"/>
      <w:pPr>
        <w:ind w:left="720" w:hanging="360"/>
      </w:pPr>
      <w:rPr>
        <w:b w:val="0"/>
        <w:bCs w:val="0"/>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3DE0A4D"/>
    <w:multiLevelType w:val="hybridMultilevel"/>
    <w:tmpl w:val="1E1A4556"/>
    <w:lvl w:ilvl="0" w:tplc="701EA596">
      <w:start w:val="1"/>
      <w:numFmt w:val="decimal"/>
      <w:lvlText w:val="%1."/>
      <w:lvlJc w:val="left"/>
      <w:pPr>
        <w:ind w:left="1074" w:hanging="360"/>
      </w:pPr>
      <w:rPr>
        <w:rFonts w:hint="default"/>
      </w:rPr>
    </w:lvl>
    <w:lvl w:ilvl="1" w:tplc="0C0C0019" w:tentative="1">
      <w:start w:val="1"/>
      <w:numFmt w:val="lowerLetter"/>
      <w:lvlText w:val="%2."/>
      <w:lvlJc w:val="left"/>
      <w:pPr>
        <w:ind w:left="1794" w:hanging="360"/>
      </w:pPr>
    </w:lvl>
    <w:lvl w:ilvl="2" w:tplc="0C0C001B" w:tentative="1">
      <w:start w:val="1"/>
      <w:numFmt w:val="lowerRoman"/>
      <w:lvlText w:val="%3."/>
      <w:lvlJc w:val="right"/>
      <w:pPr>
        <w:ind w:left="2514" w:hanging="180"/>
      </w:pPr>
    </w:lvl>
    <w:lvl w:ilvl="3" w:tplc="0C0C000F" w:tentative="1">
      <w:start w:val="1"/>
      <w:numFmt w:val="decimal"/>
      <w:lvlText w:val="%4."/>
      <w:lvlJc w:val="left"/>
      <w:pPr>
        <w:ind w:left="3234" w:hanging="360"/>
      </w:pPr>
    </w:lvl>
    <w:lvl w:ilvl="4" w:tplc="0C0C0019" w:tentative="1">
      <w:start w:val="1"/>
      <w:numFmt w:val="lowerLetter"/>
      <w:lvlText w:val="%5."/>
      <w:lvlJc w:val="left"/>
      <w:pPr>
        <w:ind w:left="3954" w:hanging="360"/>
      </w:pPr>
    </w:lvl>
    <w:lvl w:ilvl="5" w:tplc="0C0C001B" w:tentative="1">
      <w:start w:val="1"/>
      <w:numFmt w:val="lowerRoman"/>
      <w:lvlText w:val="%6."/>
      <w:lvlJc w:val="right"/>
      <w:pPr>
        <w:ind w:left="4674" w:hanging="180"/>
      </w:pPr>
    </w:lvl>
    <w:lvl w:ilvl="6" w:tplc="0C0C000F" w:tentative="1">
      <w:start w:val="1"/>
      <w:numFmt w:val="decimal"/>
      <w:lvlText w:val="%7."/>
      <w:lvlJc w:val="left"/>
      <w:pPr>
        <w:ind w:left="5394" w:hanging="360"/>
      </w:pPr>
    </w:lvl>
    <w:lvl w:ilvl="7" w:tplc="0C0C0019" w:tentative="1">
      <w:start w:val="1"/>
      <w:numFmt w:val="lowerLetter"/>
      <w:lvlText w:val="%8."/>
      <w:lvlJc w:val="left"/>
      <w:pPr>
        <w:ind w:left="6114" w:hanging="360"/>
      </w:pPr>
    </w:lvl>
    <w:lvl w:ilvl="8" w:tplc="0C0C001B" w:tentative="1">
      <w:start w:val="1"/>
      <w:numFmt w:val="lowerRoman"/>
      <w:lvlText w:val="%9."/>
      <w:lvlJc w:val="right"/>
      <w:pPr>
        <w:ind w:left="6834" w:hanging="180"/>
      </w:pPr>
    </w:lvl>
  </w:abstractNum>
  <w:abstractNum w:abstractNumId="15" w15:restartNumberingAfterBreak="0">
    <w:nsid w:val="38137AE7"/>
    <w:multiLevelType w:val="hybridMultilevel"/>
    <w:tmpl w:val="E718161C"/>
    <w:lvl w:ilvl="0" w:tplc="7618EC12">
      <w:start w:val="1"/>
      <w:numFmt w:val="lowerRoman"/>
      <w:lvlText w:val="%1)"/>
      <w:lvlJc w:val="left"/>
      <w:pPr>
        <w:ind w:left="927" w:hanging="360"/>
      </w:pPr>
      <w:rPr>
        <w:rFonts w:ascii="Arial" w:eastAsia="Times New Roman" w:hAnsi="Arial" w:cs="Arial"/>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6" w15:restartNumberingAfterBreak="0">
    <w:nsid w:val="3BCB101D"/>
    <w:multiLevelType w:val="hybridMultilevel"/>
    <w:tmpl w:val="0352BF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E0B6C93"/>
    <w:multiLevelType w:val="hybridMultilevel"/>
    <w:tmpl w:val="2376B9B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4B10072"/>
    <w:multiLevelType w:val="hybridMultilevel"/>
    <w:tmpl w:val="7BA627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6C00432"/>
    <w:multiLevelType w:val="hybridMultilevel"/>
    <w:tmpl w:val="42C28014"/>
    <w:lvl w:ilvl="0" w:tplc="F91A07C2">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00936D0"/>
    <w:multiLevelType w:val="hybridMultilevel"/>
    <w:tmpl w:val="82F0A8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65543CA"/>
    <w:multiLevelType w:val="hybridMultilevel"/>
    <w:tmpl w:val="C15A5200"/>
    <w:lvl w:ilvl="0" w:tplc="0C0C000F">
      <w:start w:val="1"/>
      <w:numFmt w:val="decimal"/>
      <w:lvlText w:val="%1."/>
      <w:lvlJc w:val="left"/>
      <w:pPr>
        <w:ind w:left="1398" w:hanging="360"/>
      </w:pPr>
    </w:lvl>
    <w:lvl w:ilvl="1" w:tplc="0C0C0019">
      <w:start w:val="1"/>
      <w:numFmt w:val="lowerLetter"/>
      <w:lvlText w:val="%2."/>
      <w:lvlJc w:val="left"/>
      <w:pPr>
        <w:ind w:left="2118" w:hanging="360"/>
      </w:pPr>
    </w:lvl>
    <w:lvl w:ilvl="2" w:tplc="0C0C001B" w:tentative="1">
      <w:start w:val="1"/>
      <w:numFmt w:val="lowerRoman"/>
      <w:lvlText w:val="%3."/>
      <w:lvlJc w:val="right"/>
      <w:pPr>
        <w:ind w:left="2838" w:hanging="180"/>
      </w:pPr>
    </w:lvl>
    <w:lvl w:ilvl="3" w:tplc="0C0C000F" w:tentative="1">
      <w:start w:val="1"/>
      <w:numFmt w:val="decimal"/>
      <w:lvlText w:val="%4."/>
      <w:lvlJc w:val="left"/>
      <w:pPr>
        <w:ind w:left="3558" w:hanging="360"/>
      </w:pPr>
    </w:lvl>
    <w:lvl w:ilvl="4" w:tplc="0C0C0019" w:tentative="1">
      <w:start w:val="1"/>
      <w:numFmt w:val="lowerLetter"/>
      <w:lvlText w:val="%5."/>
      <w:lvlJc w:val="left"/>
      <w:pPr>
        <w:ind w:left="4278" w:hanging="360"/>
      </w:pPr>
    </w:lvl>
    <w:lvl w:ilvl="5" w:tplc="0C0C001B" w:tentative="1">
      <w:start w:val="1"/>
      <w:numFmt w:val="lowerRoman"/>
      <w:lvlText w:val="%6."/>
      <w:lvlJc w:val="right"/>
      <w:pPr>
        <w:ind w:left="4998" w:hanging="180"/>
      </w:pPr>
    </w:lvl>
    <w:lvl w:ilvl="6" w:tplc="0C0C000F" w:tentative="1">
      <w:start w:val="1"/>
      <w:numFmt w:val="decimal"/>
      <w:lvlText w:val="%7."/>
      <w:lvlJc w:val="left"/>
      <w:pPr>
        <w:ind w:left="5718" w:hanging="360"/>
      </w:pPr>
    </w:lvl>
    <w:lvl w:ilvl="7" w:tplc="0C0C0019" w:tentative="1">
      <w:start w:val="1"/>
      <w:numFmt w:val="lowerLetter"/>
      <w:lvlText w:val="%8."/>
      <w:lvlJc w:val="left"/>
      <w:pPr>
        <w:ind w:left="6438" w:hanging="360"/>
      </w:pPr>
    </w:lvl>
    <w:lvl w:ilvl="8" w:tplc="0C0C001B" w:tentative="1">
      <w:start w:val="1"/>
      <w:numFmt w:val="lowerRoman"/>
      <w:lvlText w:val="%9."/>
      <w:lvlJc w:val="right"/>
      <w:pPr>
        <w:ind w:left="7158" w:hanging="180"/>
      </w:pPr>
    </w:lvl>
  </w:abstractNum>
  <w:abstractNum w:abstractNumId="22" w15:restartNumberingAfterBreak="0">
    <w:nsid w:val="5CC82601"/>
    <w:multiLevelType w:val="hybridMultilevel"/>
    <w:tmpl w:val="E24C25F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D6F2C88"/>
    <w:multiLevelType w:val="hybridMultilevel"/>
    <w:tmpl w:val="811C9DEE"/>
    <w:lvl w:ilvl="0" w:tplc="41A81FAE">
      <w:start w:val="1"/>
      <w:numFmt w:val="lowerLetter"/>
      <w:lvlText w:val="%1)"/>
      <w:lvlJc w:val="left"/>
      <w:pPr>
        <w:ind w:left="1548" w:hanging="360"/>
      </w:pPr>
      <w:rPr>
        <w:rFonts w:hint="default"/>
        <w:sz w:val="22"/>
        <w:szCs w:val="22"/>
      </w:rPr>
    </w:lvl>
    <w:lvl w:ilvl="1" w:tplc="0C0C0019" w:tentative="1">
      <w:start w:val="1"/>
      <w:numFmt w:val="lowerLetter"/>
      <w:lvlText w:val="%2."/>
      <w:lvlJc w:val="left"/>
      <w:pPr>
        <w:ind w:left="2268" w:hanging="360"/>
      </w:pPr>
    </w:lvl>
    <w:lvl w:ilvl="2" w:tplc="0C0C001B" w:tentative="1">
      <w:start w:val="1"/>
      <w:numFmt w:val="lowerRoman"/>
      <w:lvlText w:val="%3."/>
      <w:lvlJc w:val="right"/>
      <w:pPr>
        <w:ind w:left="2988" w:hanging="180"/>
      </w:pPr>
    </w:lvl>
    <w:lvl w:ilvl="3" w:tplc="0C0C000F" w:tentative="1">
      <w:start w:val="1"/>
      <w:numFmt w:val="decimal"/>
      <w:lvlText w:val="%4."/>
      <w:lvlJc w:val="left"/>
      <w:pPr>
        <w:ind w:left="3708" w:hanging="360"/>
      </w:pPr>
    </w:lvl>
    <w:lvl w:ilvl="4" w:tplc="0C0C0019" w:tentative="1">
      <w:start w:val="1"/>
      <w:numFmt w:val="lowerLetter"/>
      <w:lvlText w:val="%5."/>
      <w:lvlJc w:val="left"/>
      <w:pPr>
        <w:ind w:left="4428" w:hanging="360"/>
      </w:pPr>
    </w:lvl>
    <w:lvl w:ilvl="5" w:tplc="0C0C001B" w:tentative="1">
      <w:start w:val="1"/>
      <w:numFmt w:val="lowerRoman"/>
      <w:lvlText w:val="%6."/>
      <w:lvlJc w:val="right"/>
      <w:pPr>
        <w:ind w:left="5148" w:hanging="180"/>
      </w:pPr>
    </w:lvl>
    <w:lvl w:ilvl="6" w:tplc="0C0C000F" w:tentative="1">
      <w:start w:val="1"/>
      <w:numFmt w:val="decimal"/>
      <w:lvlText w:val="%7."/>
      <w:lvlJc w:val="left"/>
      <w:pPr>
        <w:ind w:left="5868" w:hanging="360"/>
      </w:pPr>
    </w:lvl>
    <w:lvl w:ilvl="7" w:tplc="0C0C0019" w:tentative="1">
      <w:start w:val="1"/>
      <w:numFmt w:val="lowerLetter"/>
      <w:lvlText w:val="%8."/>
      <w:lvlJc w:val="left"/>
      <w:pPr>
        <w:ind w:left="6588" w:hanging="360"/>
      </w:pPr>
    </w:lvl>
    <w:lvl w:ilvl="8" w:tplc="0C0C001B" w:tentative="1">
      <w:start w:val="1"/>
      <w:numFmt w:val="lowerRoman"/>
      <w:lvlText w:val="%9."/>
      <w:lvlJc w:val="right"/>
      <w:pPr>
        <w:ind w:left="7308" w:hanging="180"/>
      </w:pPr>
    </w:lvl>
  </w:abstractNum>
  <w:abstractNum w:abstractNumId="24" w15:restartNumberingAfterBreak="0">
    <w:nsid w:val="61862D11"/>
    <w:multiLevelType w:val="hybridMultilevel"/>
    <w:tmpl w:val="EF04F182"/>
    <w:lvl w:ilvl="0" w:tplc="4386F920">
      <w:start w:val="1"/>
      <w:numFmt w:val="low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25" w15:restartNumberingAfterBreak="0">
    <w:nsid w:val="62EE7FB3"/>
    <w:multiLevelType w:val="multilevel"/>
    <w:tmpl w:val="EDD833EA"/>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4D1C77"/>
    <w:multiLevelType w:val="multilevel"/>
    <w:tmpl w:val="EDD833EA"/>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8E55888"/>
    <w:multiLevelType w:val="hybridMultilevel"/>
    <w:tmpl w:val="09904692"/>
    <w:lvl w:ilvl="0" w:tplc="B296D28A">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B93410C"/>
    <w:multiLevelType w:val="hybridMultilevel"/>
    <w:tmpl w:val="0EB6CABA"/>
    <w:lvl w:ilvl="0" w:tplc="F32EE504">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44B2C8A"/>
    <w:multiLevelType w:val="hybridMultilevel"/>
    <w:tmpl w:val="F0744410"/>
    <w:styleLink w:val="Style2import"/>
    <w:lvl w:ilvl="0" w:tplc="893084C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14E230">
      <w:start w:val="1"/>
      <w:numFmt w:val="lowerLetter"/>
      <w:lvlText w:val="%2."/>
      <w:lvlJc w:val="left"/>
      <w:pPr>
        <w:ind w:left="1530" w:hanging="2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B8B1D4">
      <w:start w:val="1"/>
      <w:numFmt w:val="lowerRoman"/>
      <w:lvlText w:val="%3."/>
      <w:lvlJc w:val="left"/>
      <w:pPr>
        <w:ind w:left="2291"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E6ABC">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EE6AC0">
      <w:start w:val="1"/>
      <w:numFmt w:val="lowerLetter"/>
      <w:lvlText w:val="%5."/>
      <w:lvlJc w:val="left"/>
      <w:pPr>
        <w:ind w:left="3570" w:hanging="1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AA19B0">
      <w:start w:val="1"/>
      <w:numFmt w:val="lowerRoman"/>
      <w:lvlText w:val="%6."/>
      <w:lvlJc w:val="left"/>
      <w:pPr>
        <w:ind w:left="4451"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601146">
      <w:start w:val="1"/>
      <w:numFmt w:val="decimal"/>
      <w:lvlText w:val="%7."/>
      <w:lvlJc w:val="left"/>
      <w:pPr>
        <w:ind w:left="5100" w:hanging="2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206A5C">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6F8E2">
      <w:start w:val="1"/>
      <w:numFmt w:val="lowerRoman"/>
      <w:lvlText w:val="%9."/>
      <w:lvlJc w:val="left"/>
      <w:pPr>
        <w:ind w:left="6611"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CFA61F4"/>
    <w:multiLevelType w:val="hybridMultilevel"/>
    <w:tmpl w:val="0352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6700618">
    <w:abstractNumId w:val="17"/>
  </w:num>
  <w:num w:numId="2" w16cid:durableId="1690176862">
    <w:abstractNumId w:val="27"/>
  </w:num>
  <w:num w:numId="3" w16cid:durableId="212231472">
    <w:abstractNumId w:val="28"/>
  </w:num>
  <w:num w:numId="4" w16cid:durableId="561403163">
    <w:abstractNumId w:val="0"/>
  </w:num>
  <w:num w:numId="5" w16cid:durableId="1118795261">
    <w:abstractNumId w:val="6"/>
  </w:num>
  <w:num w:numId="6" w16cid:durableId="793981498">
    <w:abstractNumId w:val="3"/>
  </w:num>
  <w:num w:numId="7" w16cid:durableId="412049930">
    <w:abstractNumId w:val="15"/>
  </w:num>
  <w:num w:numId="8" w16cid:durableId="1930653248">
    <w:abstractNumId w:val="1"/>
  </w:num>
  <w:num w:numId="9" w16cid:durableId="1533764738">
    <w:abstractNumId w:val="8"/>
  </w:num>
  <w:num w:numId="10" w16cid:durableId="444808780">
    <w:abstractNumId w:val="10"/>
  </w:num>
  <w:num w:numId="11" w16cid:durableId="524296330">
    <w:abstractNumId w:val="24"/>
  </w:num>
  <w:num w:numId="12" w16cid:durableId="223680610">
    <w:abstractNumId w:val="29"/>
  </w:num>
  <w:num w:numId="13" w16cid:durableId="554051175">
    <w:abstractNumId w:val="12"/>
  </w:num>
  <w:num w:numId="14" w16cid:durableId="2009869792">
    <w:abstractNumId w:val="21"/>
  </w:num>
  <w:num w:numId="15" w16cid:durableId="328409582">
    <w:abstractNumId w:val="16"/>
  </w:num>
  <w:num w:numId="16" w16cid:durableId="1731421218">
    <w:abstractNumId w:val="30"/>
  </w:num>
  <w:num w:numId="17" w16cid:durableId="912740623">
    <w:abstractNumId w:val="18"/>
  </w:num>
  <w:num w:numId="18" w16cid:durableId="1914504210">
    <w:abstractNumId w:val="14"/>
  </w:num>
  <w:num w:numId="19" w16cid:durableId="1260262536">
    <w:abstractNumId w:val="22"/>
  </w:num>
  <w:num w:numId="20" w16cid:durableId="1229150660">
    <w:abstractNumId w:val="11"/>
  </w:num>
  <w:num w:numId="21" w16cid:durableId="1868835447">
    <w:abstractNumId w:val="23"/>
  </w:num>
  <w:num w:numId="22" w16cid:durableId="1143504312">
    <w:abstractNumId w:val="19"/>
  </w:num>
  <w:num w:numId="23" w16cid:durableId="1215920833">
    <w:abstractNumId w:val="9"/>
  </w:num>
  <w:num w:numId="24" w16cid:durableId="25566532">
    <w:abstractNumId w:val="20"/>
  </w:num>
  <w:num w:numId="25" w16cid:durableId="1911186855">
    <w:abstractNumId w:val="4"/>
  </w:num>
  <w:num w:numId="26" w16cid:durableId="348068588">
    <w:abstractNumId w:val="2"/>
  </w:num>
  <w:num w:numId="27" w16cid:durableId="18967292">
    <w:abstractNumId w:val="25"/>
  </w:num>
  <w:num w:numId="28" w16cid:durableId="359358116">
    <w:abstractNumId w:val="5"/>
  </w:num>
  <w:num w:numId="29" w16cid:durableId="1961916333">
    <w:abstractNumId w:val="26"/>
  </w:num>
  <w:num w:numId="30" w16cid:durableId="1821532888">
    <w:abstractNumId w:val="13"/>
  </w:num>
  <w:num w:numId="31" w16cid:durableId="1306622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49"/>
    <w:rsid w:val="000A280E"/>
    <w:rsid w:val="00274F75"/>
    <w:rsid w:val="00282D4E"/>
    <w:rsid w:val="00345A4D"/>
    <w:rsid w:val="00407AFB"/>
    <w:rsid w:val="00623D7C"/>
    <w:rsid w:val="006F6353"/>
    <w:rsid w:val="008A34C7"/>
    <w:rsid w:val="008E560B"/>
    <w:rsid w:val="0091376E"/>
    <w:rsid w:val="00975EB5"/>
    <w:rsid w:val="00993D29"/>
    <w:rsid w:val="009D78A4"/>
    <w:rsid w:val="00A55260"/>
    <w:rsid w:val="00B651FE"/>
    <w:rsid w:val="00B70ABB"/>
    <w:rsid w:val="00D04F49"/>
    <w:rsid w:val="00D201B3"/>
    <w:rsid w:val="00DD3D5E"/>
    <w:rsid w:val="00FC0209"/>
    <w:rsid w:val="00FC6F41"/>
    <w:rsid w:val="00FE7D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9CEDD"/>
  <w15:chartTrackingRefBased/>
  <w15:docId w15:val="{5E326B19-AB0F-41E3-BB10-B80E13F1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49"/>
    <w:rPr>
      <w:kern w:val="0"/>
      <w:lang w:eastAsia="fr-FR"/>
      <w14:ligatures w14:val="none"/>
    </w:rPr>
  </w:style>
  <w:style w:type="paragraph" w:styleId="Titre1">
    <w:name w:val="heading 1"/>
    <w:basedOn w:val="Normal"/>
    <w:next w:val="Normal"/>
    <w:link w:val="Titre1Car"/>
    <w:qFormat/>
    <w:rsid w:val="00975EB5"/>
    <w:pPr>
      <w:keepNext/>
      <w:jc w:val="both"/>
      <w:outlineLvl w:val="0"/>
    </w:pPr>
    <w:rPr>
      <w:lang w:val="x-none" w:eastAsia="x-none"/>
    </w:rPr>
  </w:style>
  <w:style w:type="paragraph" w:styleId="Titre2">
    <w:name w:val="heading 2"/>
    <w:basedOn w:val="Normal"/>
    <w:next w:val="Normal"/>
    <w:link w:val="Titre2Car"/>
    <w:qFormat/>
    <w:rsid w:val="00975EB5"/>
    <w:pPr>
      <w:keepNext/>
      <w:jc w:val="both"/>
      <w:outlineLvl w:val="1"/>
    </w:pPr>
    <w:rPr>
      <w:b/>
      <w:bCs/>
    </w:rPr>
  </w:style>
  <w:style w:type="paragraph" w:styleId="Titre3">
    <w:name w:val="heading 3"/>
    <w:basedOn w:val="Normal"/>
    <w:next w:val="Normal"/>
    <w:link w:val="Titre3Car"/>
    <w:qFormat/>
    <w:rsid w:val="00975EB5"/>
    <w:pPr>
      <w:keepNext/>
      <w:ind w:right="-324"/>
      <w:jc w:val="both"/>
      <w:outlineLvl w:val="2"/>
    </w:pPr>
  </w:style>
  <w:style w:type="paragraph" w:styleId="Titre4">
    <w:name w:val="heading 4"/>
    <w:basedOn w:val="Normal"/>
    <w:next w:val="Normal"/>
    <w:link w:val="Titre4Car"/>
    <w:qFormat/>
    <w:rsid w:val="00975EB5"/>
    <w:pPr>
      <w:keepNext/>
      <w:jc w:val="both"/>
      <w:outlineLvl w:val="3"/>
    </w:pPr>
    <w:rPr>
      <w:b/>
      <w:bCs/>
    </w:rPr>
  </w:style>
  <w:style w:type="paragraph" w:styleId="Titre5">
    <w:name w:val="heading 5"/>
    <w:basedOn w:val="Normal"/>
    <w:next w:val="Normal"/>
    <w:link w:val="Titre5Car"/>
    <w:qFormat/>
    <w:rsid w:val="00975EB5"/>
    <w:pPr>
      <w:keepNext/>
      <w:ind w:left="4248" w:hanging="4248"/>
      <w:outlineLvl w:val="4"/>
    </w:pPr>
  </w:style>
  <w:style w:type="paragraph" w:styleId="Titre6">
    <w:name w:val="heading 6"/>
    <w:basedOn w:val="Normal"/>
    <w:next w:val="Normal"/>
    <w:link w:val="Titre6Car"/>
    <w:qFormat/>
    <w:rsid w:val="00975EB5"/>
    <w:pPr>
      <w:keepNext/>
      <w:outlineLvl w:val="5"/>
    </w:pPr>
    <w:rPr>
      <w:b/>
      <w:bCs/>
    </w:rPr>
  </w:style>
  <w:style w:type="paragraph" w:styleId="Titre7">
    <w:name w:val="heading 7"/>
    <w:basedOn w:val="Normal"/>
    <w:next w:val="Normal"/>
    <w:link w:val="Titre7Car"/>
    <w:qFormat/>
    <w:rsid w:val="00975EB5"/>
    <w:pPr>
      <w:keepNext/>
      <w:outlineLvl w:val="6"/>
    </w:pPr>
  </w:style>
  <w:style w:type="paragraph" w:styleId="Titre8">
    <w:name w:val="heading 8"/>
    <w:basedOn w:val="Normal"/>
    <w:next w:val="Normal"/>
    <w:link w:val="Titre8Car"/>
    <w:qFormat/>
    <w:rsid w:val="00975EB5"/>
    <w:pPr>
      <w:keepNext/>
      <w:ind w:left="2127" w:hanging="2127"/>
      <w:jc w:val="both"/>
      <w:outlineLvl w:val="7"/>
    </w:pPr>
    <w:rPr>
      <w:b/>
      <w:bCs/>
    </w:rPr>
  </w:style>
  <w:style w:type="paragraph" w:styleId="Titre9">
    <w:name w:val="heading 9"/>
    <w:basedOn w:val="Normal"/>
    <w:next w:val="Normal"/>
    <w:link w:val="Titre9Car"/>
    <w:qFormat/>
    <w:rsid w:val="00975EB5"/>
    <w:pPr>
      <w:keepNext/>
      <w:ind w:left="1560" w:hanging="142"/>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75EB5"/>
    <w:rPr>
      <w:rFonts w:ascii="Arial" w:hAnsi="Arial"/>
      <w:sz w:val="24"/>
      <w:szCs w:val="24"/>
      <w:lang w:val="x-none" w:eastAsia="x-none"/>
    </w:rPr>
  </w:style>
  <w:style w:type="character" w:customStyle="1" w:styleId="Titre2Car">
    <w:name w:val="Titre 2 Car"/>
    <w:basedOn w:val="Policepardfaut"/>
    <w:link w:val="Titre2"/>
    <w:rsid w:val="00975EB5"/>
    <w:rPr>
      <w:rFonts w:ascii="Arial" w:hAnsi="Arial" w:cs="Arial"/>
      <w:b/>
      <w:bCs/>
      <w:sz w:val="24"/>
      <w:szCs w:val="24"/>
      <w:lang w:eastAsia="fr-CA"/>
    </w:rPr>
  </w:style>
  <w:style w:type="character" w:customStyle="1" w:styleId="Titre3Car">
    <w:name w:val="Titre 3 Car"/>
    <w:basedOn w:val="Policepardfaut"/>
    <w:link w:val="Titre3"/>
    <w:rsid w:val="00975EB5"/>
    <w:rPr>
      <w:rFonts w:ascii="Arial" w:hAnsi="Arial" w:cs="Arial"/>
      <w:sz w:val="24"/>
      <w:szCs w:val="24"/>
      <w:lang w:eastAsia="fr-CA"/>
    </w:rPr>
  </w:style>
  <w:style w:type="character" w:customStyle="1" w:styleId="Titre4Car">
    <w:name w:val="Titre 4 Car"/>
    <w:basedOn w:val="Policepardfaut"/>
    <w:link w:val="Titre4"/>
    <w:rsid w:val="00975EB5"/>
    <w:rPr>
      <w:rFonts w:ascii="Arial" w:hAnsi="Arial" w:cs="Arial"/>
      <w:b/>
      <w:bCs/>
      <w:sz w:val="24"/>
      <w:szCs w:val="24"/>
      <w:lang w:eastAsia="fr-CA"/>
    </w:rPr>
  </w:style>
  <w:style w:type="character" w:customStyle="1" w:styleId="Titre5Car">
    <w:name w:val="Titre 5 Car"/>
    <w:link w:val="Titre5"/>
    <w:rsid w:val="00975EB5"/>
    <w:rPr>
      <w:rFonts w:ascii="Arial" w:hAnsi="Arial" w:cs="Arial"/>
      <w:sz w:val="24"/>
      <w:szCs w:val="24"/>
      <w:lang w:eastAsia="fr-CA"/>
    </w:rPr>
  </w:style>
  <w:style w:type="character" w:customStyle="1" w:styleId="Titre6Car">
    <w:name w:val="Titre 6 Car"/>
    <w:basedOn w:val="Policepardfaut"/>
    <w:link w:val="Titre6"/>
    <w:rsid w:val="00975EB5"/>
    <w:rPr>
      <w:rFonts w:ascii="Arial" w:hAnsi="Arial" w:cs="Arial"/>
      <w:b/>
      <w:bCs/>
      <w:sz w:val="24"/>
      <w:szCs w:val="24"/>
      <w:lang w:eastAsia="fr-CA"/>
    </w:rPr>
  </w:style>
  <w:style w:type="character" w:customStyle="1" w:styleId="Titre7Car">
    <w:name w:val="Titre 7 Car"/>
    <w:basedOn w:val="Policepardfaut"/>
    <w:link w:val="Titre7"/>
    <w:rsid w:val="00975EB5"/>
    <w:rPr>
      <w:rFonts w:ascii="Arial" w:hAnsi="Arial" w:cs="Arial"/>
      <w:sz w:val="24"/>
      <w:szCs w:val="24"/>
      <w:lang w:eastAsia="fr-CA"/>
    </w:rPr>
  </w:style>
  <w:style w:type="character" w:customStyle="1" w:styleId="Titre8Car">
    <w:name w:val="Titre 8 Car"/>
    <w:basedOn w:val="Policepardfaut"/>
    <w:link w:val="Titre8"/>
    <w:rsid w:val="00975EB5"/>
    <w:rPr>
      <w:rFonts w:ascii="Arial" w:hAnsi="Arial" w:cs="Arial"/>
      <w:b/>
      <w:bCs/>
      <w:sz w:val="24"/>
      <w:szCs w:val="24"/>
      <w:lang w:eastAsia="fr-CA"/>
    </w:rPr>
  </w:style>
  <w:style w:type="character" w:customStyle="1" w:styleId="Titre9Car">
    <w:name w:val="Titre 9 Car"/>
    <w:basedOn w:val="Policepardfaut"/>
    <w:link w:val="Titre9"/>
    <w:rsid w:val="00975EB5"/>
    <w:rPr>
      <w:rFonts w:ascii="Arial" w:hAnsi="Arial" w:cs="Arial"/>
      <w:b/>
      <w:bCs/>
      <w:sz w:val="24"/>
      <w:szCs w:val="24"/>
      <w:lang w:eastAsia="fr-CA"/>
    </w:rPr>
  </w:style>
  <w:style w:type="paragraph" w:styleId="Titre">
    <w:name w:val="Title"/>
    <w:basedOn w:val="Normal"/>
    <w:link w:val="TitreCar"/>
    <w:qFormat/>
    <w:rsid w:val="00975EB5"/>
    <w:pPr>
      <w:jc w:val="center"/>
    </w:pPr>
    <w:rPr>
      <w:b/>
      <w:bCs/>
      <w:u w:val="single"/>
      <w:lang w:val="x-none"/>
    </w:rPr>
  </w:style>
  <w:style w:type="character" w:customStyle="1" w:styleId="TitreCar">
    <w:name w:val="Titre Car"/>
    <w:link w:val="Titre"/>
    <w:rsid w:val="00975EB5"/>
    <w:rPr>
      <w:b/>
      <w:bCs/>
      <w:sz w:val="24"/>
      <w:szCs w:val="24"/>
      <w:u w:val="single"/>
      <w:lang w:val="x-none" w:eastAsia="fr-FR"/>
    </w:rPr>
  </w:style>
  <w:style w:type="character" w:styleId="lev">
    <w:name w:val="Strong"/>
    <w:uiPriority w:val="22"/>
    <w:qFormat/>
    <w:rsid w:val="00975EB5"/>
    <w:rPr>
      <w:b/>
      <w:bCs/>
    </w:rPr>
  </w:style>
  <w:style w:type="paragraph" w:styleId="Sansinterligne">
    <w:name w:val="No Spacing"/>
    <w:basedOn w:val="Normal"/>
    <w:uiPriority w:val="1"/>
    <w:qFormat/>
    <w:rsid w:val="00975EB5"/>
    <w:rPr>
      <w:rFonts w:ascii="Calibri" w:eastAsia="Calibri" w:hAnsi="Calibri"/>
      <w:sz w:val="22"/>
      <w:szCs w:val="22"/>
      <w:lang w:eastAsia="en-US"/>
    </w:rPr>
  </w:style>
  <w:style w:type="paragraph" w:styleId="Paragraphedeliste">
    <w:name w:val="List Paragraph"/>
    <w:basedOn w:val="Normal"/>
    <w:qFormat/>
    <w:rsid w:val="00975EB5"/>
    <w:pPr>
      <w:ind w:left="708"/>
    </w:pPr>
  </w:style>
  <w:style w:type="paragraph" w:styleId="Sous-titre">
    <w:name w:val="Subtitle"/>
    <w:basedOn w:val="Normal"/>
    <w:next w:val="Normal"/>
    <w:link w:val="Sous-titreCar"/>
    <w:uiPriority w:val="11"/>
    <w:qFormat/>
    <w:rsid w:val="00D04F4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4F49"/>
    <w:rPr>
      <w:rFonts w:asciiTheme="minorHAnsi" w:eastAsiaTheme="majorEastAsia" w:hAnsiTheme="minorHAnsi" w:cstheme="majorBidi"/>
      <w:color w:val="595959" w:themeColor="text1" w:themeTint="A6"/>
      <w:spacing w:val="15"/>
      <w:kern w:val="0"/>
      <w:sz w:val="28"/>
      <w:szCs w:val="28"/>
      <w:lang w:eastAsia="fr-CA"/>
      <w14:ligatures w14:val="none"/>
    </w:rPr>
  </w:style>
  <w:style w:type="paragraph" w:styleId="Citation">
    <w:name w:val="Quote"/>
    <w:basedOn w:val="Normal"/>
    <w:next w:val="Normal"/>
    <w:link w:val="CitationCar"/>
    <w:uiPriority w:val="29"/>
    <w:qFormat/>
    <w:rsid w:val="00D04F4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4F49"/>
    <w:rPr>
      <w:rFonts w:ascii="Arial" w:hAnsi="Arial" w:cs="Arial"/>
      <w:i/>
      <w:iCs/>
      <w:color w:val="404040" w:themeColor="text1" w:themeTint="BF"/>
      <w:kern w:val="0"/>
      <w:sz w:val="24"/>
      <w:szCs w:val="24"/>
      <w:lang w:eastAsia="fr-CA"/>
      <w14:ligatures w14:val="none"/>
    </w:rPr>
  </w:style>
  <w:style w:type="character" w:styleId="Accentuationintense">
    <w:name w:val="Intense Emphasis"/>
    <w:basedOn w:val="Policepardfaut"/>
    <w:uiPriority w:val="21"/>
    <w:qFormat/>
    <w:rsid w:val="00D04F49"/>
    <w:rPr>
      <w:i/>
      <w:iCs/>
      <w:color w:val="0F4761" w:themeColor="accent1" w:themeShade="BF"/>
    </w:rPr>
  </w:style>
  <w:style w:type="paragraph" w:styleId="Citationintense">
    <w:name w:val="Intense Quote"/>
    <w:basedOn w:val="Normal"/>
    <w:next w:val="Normal"/>
    <w:link w:val="CitationintenseCar"/>
    <w:uiPriority w:val="30"/>
    <w:qFormat/>
    <w:rsid w:val="00D04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4F49"/>
    <w:rPr>
      <w:rFonts w:ascii="Arial" w:hAnsi="Arial" w:cs="Arial"/>
      <w:i/>
      <w:iCs/>
      <w:color w:val="0F4761" w:themeColor="accent1" w:themeShade="BF"/>
      <w:kern w:val="0"/>
      <w:sz w:val="24"/>
      <w:szCs w:val="24"/>
      <w:lang w:eastAsia="fr-CA"/>
      <w14:ligatures w14:val="none"/>
    </w:rPr>
  </w:style>
  <w:style w:type="character" w:styleId="Rfrenceintense">
    <w:name w:val="Intense Reference"/>
    <w:basedOn w:val="Policepardfaut"/>
    <w:uiPriority w:val="32"/>
    <w:qFormat/>
    <w:rsid w:val="00D04F49"/>
    <w:rPr>
      <w:b/>
      <w:bCs/>
      <w:smallCaps/>
      <w:color w:val="0F4761" w:themeColor="accent1" w:themeShade="BF"/>
      <w:spacing w:val="5"/>
    </w:rPr>
  </w:style>
  <w:style w:type="paragraph" w:styleId="Retraitcorpsdetexte">
    <w:name w:val="Body Text Indent"/>
    <w:basedOn w:val="Normal"/>
    <w:link w:val="RetraitcorpsdetexteCar"/>
    <w:rsid w:val="00D04F49"/>
    <w:pPr>
      <w:tabs>
        <w:tab w:val="left" w:pos="-1440"/>
        <w:tab w:val="left" w:pos="-720"/>
        <w:tab w:val="left" w:pos="0"/>
        <w:tab w:val="left" w:pos="502"/>
        <w:tab w:val="left" w:pos="900"/>
        <w:tab w:val="left" w:pos="2160"/>
      </w:tabs>
      <w:ind w:left="533" w:hanging="533"/>
      <w:jc w:val="both"/>
    </w:pPr>
    <w:rPr>
      <w:rFonts w:ascii="Arial" w:hAnsi="Arial" w:cs="Arial"/>
      <w:b/>
      <w:bCs/>
      <w:snapToGrid w:val="0"/>
      <w:sz w:val="24"/>
      <w:szCs w:val="24"/>
    </w:rPr>
  </w:style>
  <w:style w:type="character" w:customStyle="1" w:styleId="RetraitcorpsdetexteCar">
    <w:name w:val="Retrait corps de texte Car"/>
    <w:basedOn w:val="Policepardfaut"/>
    <w:link w:val="Retraitcorpsdetexte"/>
    <w:rsid w:val="00D04F49"/>
    <w:rPr>
      <w:rFonts w:ascii="Arial" w:hAnsi="Arial" w:cs="Arial"/>
      <w:b/>
      <w:bCs/>
      <w:snapToGrid w:val="0"/>
      <w:kern w:val="0"/>
      <w:sz w:val="24"/>
      <w:szCs w:val="24"/>
      <w:lang w:eastAsia="fr-FR"/>
      <w14:ligatures w14:val="none"/>
    </w:rPr>
  </w:style>
  <w:style w:type="paragraph" w:styleId="Retraitcorpsdetexte2">
    <w:name w:val="Body Text Indent 2"/>
    <w:basedOn w:val="Normal"/>
    <w:link w:val="Retraitcorpsdetexte2Car"/>
    <w:rsid w:val="00D04F49"/>
    <w:pPr>
      <w:tabs>
        <w:tab w:val="left" w:pos="-1340"/>
        <w:tab w:val="left" w:pos="-720"/>
        <w:tab w:val="left" w:pos="2041"/>
        <w:tab w:val="left" w:pos="2607"/>
        <w:tab w:val="left" w:pos="3174"/>
        <w:tab w:val="left" w:pos="3514"/>
        <w:tab w:val="left" w:pos="5760"/>
      </w:tabs>
      <w:ind w:left="3180"/>
      <w:jc w:val="both"/>
    </w:pPr>
    <w:rPr>
      <w:rFonts w:ascii="Arial" w:hAnsi="Arial" w:cs="Arial"/>
      <w:i/>
      <w:iCs/>
      <w:snapToGrid w:val="0"/>
      <w:sz w:val="24"/>
      <w:szCs w:val="24"/>
    </w:rPr>
  </w:style>
  <w:style w:type="character" w:customStyle="1" w:styleId="Retraitcorpsdetexte2Car">
    <w:name w:val="Retrait corps de texte 2 Car"/>
    <w:basedOn w:val="Policepardfaut"/>
    <w:link w:val="Retraitcorpsdetexte2"/>
    <w:rsid w:val="00D04F49"/>
    <w:rPr>
      <w:rFonts w:ascii="Arial" w:hAnsi="Arial" w:cs="Arial"/>
      <w:i/>
      <w:iCs/>
      <w:snapToGrid w:val="0"/>
      <w:kern w:val="0"/>
      <w:sz w:val="24"/>
      <w:szCs w:val="24"/>
      <w:lang w:eastAsia="fr-FR"/>
      <w14:ligatures w14:val="none"/>
    </w:rPr>
  </w:style>
  <w:style w:type="paragraph" w:styleId="Retraitcorpsdetexte3">
    <w:name w:val="Body Text Indent 3"/>
    <w:basedOn w:val="Normal"/>
    <w:link w:val="Retraitcorpsdetexte3Car"/>
    <w:rsid w:val="00D04F49"/>
    <w:pPr>
      <w:tabs>
        <w:tab w:val="left" w:pos="-1440"/>
        <w:tab w:val="left" w:pos="-720"/>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spacing w:line="360" w:lineRule="auto"/>
      <w:ind w:left="3060" w:firstLine="90"/>
      <w:jc w:val="both"/>
    </w:pPr>
    <w:rPr>
      <w:rFonts w:ascii="Swis721 Lt BT" w:hAnsi="Swis721 Lt BT"/>
      <w:snapToGrid w:val="0"/>
      <w:sz w:val="24"/>
      <w:szCs w:val="24"/>
    </w:rPr>
  </w:style>
  <w:style w:type="character" w:customStyle="1" w:styleId="Retraitcorpsdetexte3Car">
    <w:name w:val="Retrait corps de texte 3 Car"/>
    <w:basedOn w:val="Policepardfaut"/>
    <w:link w:val="Retraitcorpsdetexte3"/>
    <w:rsid w:val="00D04F49"/>
    <w:rPr>
      <w:rFonts w:ascii="Swis721 Lt BT" w:hAnsi="Swis721 Lt BT"/>
      <w:snapToGrid w:val="0"/>
      <w:kern w:val="0"/>
      <w:sz w:val="24"/>
      <w:szCs w:val="24"/>
      <w:lang w:eastAsia="fr-FR"/>
      <w14:ligatures w14:val="none"/>
    </w:rPr>
  </w:style>
  <w:style w:type="paragraph" w:styleId="En-tte">
    <w:name w:val="header"/>
    <w:basedOn w:val="Normal"/>
    <w:link w:val="En-tteCar"/>
    <w:rsid w:val="00D04F49"/>
    <w:pPr>
      <w:tabs>
        <w:tab w:val="center" w:pos="4320"/>
        <w:tab w:val="right" w:pos="8640"/>
      </w:tabs>
    </w:pPr>
  </w:style>
  <w:style w:type="character" w:customStyle="1" w:styleId="En-tteCar">
    <w:name w:val="En-tête Car"/>
    <w:basedOn w:val="Policepardfaut"/>
    <w:link w:val="En-tte"/>
    <w:rsid w:val="00D04F49"/>
    <w:rPr>
      <w:kern w:val="0"/>
      <w:lang w:eastAsia="fr-FR"/>
      <w14:ligatures w14:val="none"/>
    </w:rPr>
  </w:style>
  <w:style w:type="paragraph" w:styleId="Pieddepage">
    <w:name w:val="footer"/>
    <w:basedOn w:val="Normal"/>
    <w:link w:val="PieddepageCar"/>
    <w:rsid w:val="00D04F49"/>
    <w:pPr>
      <w:tabs>
        <w:tab w:val="center" w:pos="4320"/>
        <w:tab w:val="right" w:pos="8640"/>
      </w:tabs>
    </w:pPr>
  </w:style>
  <w:style w:type="character" w:customStyle="1" w:styleId="PieddepageCar">
    <w:name w:val="Pied de page Car"/>
    <w:basedOn w:val="Policepardfaut"/>
    <w:link w:val="Pieddepage"/>
    <w:rsid w:val="00D04F49"/>
    <w:rPr>
      <w:kern w:val="0"/>
      <w:lang w:eastAsia="fr-FR"/>
      <w14:ligatures w14:val="none"/>
    </w:rPr>
  </w:style>
  <w:style w:type="character" w:styleId="Numrodepage">
    <w:name w:val="page number"/>
    <w:basedOn w:val="Policepardfaut"/>
    <w:rsid w:val="00D04F49"/>
  </w:style>
  <w:style w:type="paragraph" w:styleId="Corpsdetexte">
    <w:name w:val="Body Text"/>
    <w:aliases w:val="question"/>
    <w:basedOn w:val="Normal"/>
    <w:link w:val="CorpsdetexteCar"/>
    <w:rsid w:val="00D04F49"/>
    <w:pPr>
      <w:jc w:val="both"/>
    </w:pPr>
    <w:rPr>
      <w:rFonts w:ascii="Arial" w:hAnsi="Arial" w:cs="Arial"/>
      <w:b/>
      <w:bCs/>
      <w:sz w:val="24"/>
      <w:szCs w:val="24"/>
    </w:rPr>
  </w:style>
  <w:style w:type="character" w:customStyle="1" w:styleId="CorpsdetexteCar">
    <w:name w:val="Corps de texte Car"/>
    <w:aliases w:val="question Car"/>
    <w:basedOn w:val="Policepardfaut"/>
    <w:link w:val="Corpsdetexte"/>
    <w:rsid w:val="00D04F49"/>
    <w:rPr>
      <w:rFonts w:ascii="Arial" w:hAnsi="Arial" w:cs="Arial"/>
      <w:b/>
      <w:bCs/>
      <w:kern w:val="0"/>
      <w:sz w:val="24"/>
      <w:szCs w:val="24"/>
      <w:lang w:eastAsia="fr-FR"/>
      <w14:ligatures w14:val="none"/>
    </w:rPr>
  </w:style>
  <w:style w:type="paragraph" w:styleId="Normalcentr">
    <w:name w:val="Block Text"/>
    <w:basedOn w:val="Normal"/>
    <w:rsid w:val="00D04F49"/>
    <w:pPr>
      <w:tabs>
        <w:tab w:val="left" w:pos="-1057"/>
        <w:tab w:val="left" w:pos="-720"/>
      </w:tabs>
      <w:ind w:left="2694" w:right="1752"/>
      <w:jc w:val="both"/>
    </w:pPr>
    <w:rPr>
      <w:rFonts w:ascii="Arial" w:hAnsi="Arial" w:cs="Arial"/>
      <w:sz w:val="24"/>
      <w:szCs w:val="24"/>
    </w:rPr>
  </w:style>
  <w:style w:type="paragraph" w:styleId="Corpsdetexte3">
    <w:name w:val="Body Text 3"/>
    <w:basedOn w:val="Normal"/>
    <w:link w:val="Corpsdetexte3Car"/>
    <w:rsid w:val="00D04F49"/>
    <w:pPr>
      <w:jc w:val="both"/>
    </w:pPr>
    <w:rPr>
      <w:rFonts w:ascii="Arial" w:hAnsi="Arial" w:cs="Arial"/>
      <w:i/>
      <w:iCs/>
      <w:sz w:val="22"/>
      <w:szCs w:val="22"/>
    </w:rPr>
  </w:style>
  <w:style w:type="character" w:customStyle="1" w:styleId="Corpsdetexte3Car">
    <w:name w:val="Corps de texte 3 Car"/>
    <w:basedOn w:val="Policepardfaut"/>
    <w:link w:val="Corpsdetexte3"/>
    <w:rsid w:val="00D04F49"/>
    <w:rPr>
      <w:rFonts w:ascii="Arial" w:hAnsi="Arial" w:cs="Arial"/>
      <w:i/>
      <w:iCs/>
      <w:kern w:val="0"/>
      <w:sz w:val="22"/>
      <w:szCs w:val="22"/>
      <w:lang w:eastAsia="fr-FR"/>
      <w14:ligatures w14:val="none"/>
    </w:rPr>
  </w:style>
  <w:style w:type="paragraph" w:styleId="Corpsdetexte2">
    <w:name w:val="Body Text 2"/>
    <w:basedOn w:val="Normal"/>
    <w:link w:val="Corpsdetexte2Car"/>
    <w:rsid w:val="00D04F49"/>
    <w:pPr>
      <w:jc w:val="both"/>
    </w:pPr>
    <w:rPr>
      <w:rFonts w:ascii="Arial" w:hAnsi="Arial" w:cs="Arial"/>
      <w:i/>
      <w:iCs/>
      <w:sz w:val="24"/>
      <w:szCs w:val="24"/>
    </w:rPr>
  </w:style>
  <w:style w:type="character" w:customStyle="1" w:styleId="Corpsdetexte2Car">
    <w:name w:val="Corps de texte 2 Car"/>
    <w:basedOn w:val="Policepardfaut"/>
    <w:link w:val="Corpsdetexte2"/>
    <w:rsid w:val="00D04F49"/>
    <w:rPr>
      <w:rFonts w:ascii="Arial" w:hAnsi="Arial" w:cs="Arial"/>
      <w:i/>
      <w:iCs/>
      <w:kern w:val="0"/>
      <w:sz w:val="24"/>
      <w:szCs w:val="24"/>
      <w:lang w:eastAsia="fr-FR"/>
      <w14:ligatures w14:val="none"/>
    </w:rPr>
  </w:style>
  <w:style w:type="paragraph" w:customStyle="1" w:styleId="Texte">
    <w:name w:val="Texte"/>
    <w:basedOn w:val="Normal"/>
    <w:rsid w:val="00D04F49"/>
    <w:pPr>
      <w:tabs>
        <w:tab w:val="left" w:pos="357"/>
      </w:tabs>
    </w:pPr>
    <w:rPr>
      <w:rFonts w:ascii="Tahoma" w:hAnsi="Tahoma"/>
      <w:lang w:eastAsia="fr-CA"/>
    </w:rPr>
  </w:style>
  <w:style w:type="paragraph" w:styleId="Notedebasdepage">
    <w:name w:val="footnote text"/>
    <w:basedOn w:val="Normal"/>
    <w:link w:val="NotedebasdepageCar"/>
    <w:semiHidden/>
    <w:rsid w:val="00D04F49"/>
    <w:pPr>
      <w:widowControl w:val="0"/>
      <w:tabs>
        <w:tab w:val="left" w:pos="-720"/>
      </w:tabs>
      <w:suppressAutoHyphens/>
      <w:jc w:val="both"/>
    </w:pPr>
    <w:rPr>
      <w:rFonts w:ascii="Courier New" w:hAnsi="Courier New" w:cs="Courier New"/>
      <w:snapToGrid w:val="0"/>
      <w:spacing w:val="-3"/>
      <w:sz w:val="24"/>
      <w:szCs w:val="24"/>
    </w:rPr>
  </w:style>
  <w:style w:type="character" w:customStyle="1" w:styleId="NotedebasdepageCar">
    <w:name w:val="Note de bas de page Car"/>
    <w:basedOn w:val="Policepardfaut"/>
    <w:link w:val="Notedebasdepage"/>
    <w:semiHidden/>
    <w:rsid w:val="00D04F49"/>
    <w:rPr>
      <w:rFonts w:ascii="Courier New" w:hAnsi="Courier New" w:cs="Courier New"/>
      <w:snapToGrid w:val="0"/>
      <w:spacing w:val="-3"/>
      <w:kern w:val="0"/>
      <w:sz w:val="24"/>
      <w:szCs w:val="24"/>
      <w:lang w:eastAsia="fr-FR"/>
      <w14:ligatures w14:val="none"/>
    </w:rPr>
  </w:style>
  <w:style w:type="character" w:customStyle="1" w:styleId="appeldenote">
    <w:name w:val="appel de note"/>
    <w:rsid w:val="00D04F49"/>
    <w:rPr>
      <w:vertAlign w:val="superscript"/>
    </w:rPr>
  </w:style>
  <w:style w:type="table" w:styleId="Grilledutableau">
    <w:name w:val="Table Grid"/>
    <w:basedOn w:val="TableauNormal"/>
    <w:rsid w:val="00D04F49"/>
    <w:rPr>
      <w:kern w:val="0"/>
      <w:lang w:val="fr-FR"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S-TITRE1">
    <w:name w:val="SOUS-TITRE1"/>
    <w:rsid w:val="00D04F49"/>
    <w:rPr>
      <w:rFonts w:cs="Tahoma"/>
      <w:sz w:val="24"/>
      <w:szCs w:val="24"/>
      <w:u w:val="single"/>
    </w:rPr>
  </w:style>
  <w:style w:type="paragraph" w:styleId="Textedebulles">
    <w:name w:val="Balloon Text"/>
    <w:basedOn w:val="Normal"/>
    <w:link w:val="TextedebullesCar"/>
    <w:semiHidden/>
    <w:rsid w:val="00D04F49"/>
    <w:rPr>
      <w:rFonts w:ascii="Tahoma" w:hAnsi="Tahoma" w:cs="Tahoma"/>
      <w:sz w:val="16"/>
      <w:szCs w:val="16"/>
      <w:lang w:val="fr-FR" w:eastAsia="fr-CA"/>
    </w:rPr>
  </w:style>
  <w:style w:type="character" w:customStyle="1" w:styleId="TextedebullesCar">
    <w:name w:val="Texte de bulles Car"/>
    <w:basedOn w:val="Policepardfaut"/>
    <w:link w:val="Textedebulles"/>
    <w:semiHidden/>
    <w:rsid w:val="00D04F49"/>
    <w:rPr>
      <w:rFonts w:ascii="Tahoma" w:hAnsi="Tahoma" w:cs="Tahoma"/>
      <w:kern w:val="0"/>
      <w:sz w:val="16"/>
      <w:szCs w:val="16"/>
      <w:lang w:val="fr-FR" w:eastAsia="fr-CA"/>
      <w14:ligatures w14:val="none"/>
    </w:rPr>
  </w:style>
  <w:style w:type="character" w:styleId="Appelnotedebasdep">
    <w:name w:val="footnote reference"/>
    <w:semiHidden/>
    <w:rsid w:val="00D04F49"/>
    <w:rPr>
      <w:vertAlign w:val="superscript"/>
    </w:rPr>
  </w:style>
  <w:style w:type="character" w:styleId="Marquedecommentaire">
    <w:name w:val="annotation reference"/>
    <w:uiPriority w:val="99"/>
    <w:semiHidden/>
    <w:unhideWhenUsed/>
    <w:rsid w:val="00D04F49"/>
    <w:rPr>
      <w:sz w:val="16"/>
      <w:szCs w:val="16"/>
    </w:rPr>
  </w:style>
  <w:style w:type="paragraph" w:styleId="Commentaire">
    <w:name w:val="annotation text"/>
    <w:basedOn w:val="Normal"/>
    <w:link w:val="CommentaireCar"/>
    <w:uiPriority w:val="99"/>
    <w:unhideWhenUsed/>
    <w:rsid w:val="00D04F49"/>
  </w:style>
  <w:style w:type="character" w:customStyle="1" w:styleId="CommentaireCar">
    <w:name w:val="Commentaire Car"/>
    <w:basedOn w:val="Policepardfaut"/>
    <w:link w:val="Commentaire"/>
    <w:uiPriority w:val="99"/>
    <w:rsid w:val="00D04F49"/>
    <w:rPr>
      <w:kern w:val="0"/>
      <w:lang w:eastAsia="fr-FR"/>
      <w14:ligatures w14:val="none"/>
    </w:rPr>
  </w:style>
  <w:style w:type="paragraph" w:styleId="Objetducommentaire">
    <w:name w:val="annotation subject"/>
    <w:basedOn w:val="Commentaire"/>
    <w:next w:val="Commentaire"/>
    <w:link w:val="ObjetducommentaireCar"/>
    <w:uiPriority w:val="99"/>
    <w:semiHidden/>
    <w:unhideWhenUsed/>
    <w:rsid w:val="00D04F49"/>
    <w:rPr>
      <w:b/>
      <w:bCs/>
    </w:rPr>
  </w:style>
  <w:style w:type="character" w:customStyle="1" w:styleId="ObjetducommentaireCar">
    <w:name w:val="Objet du commentaire Car"/>
    <w:basedOn w:val="CommentaireCar"/>
    <w:link w:val="Objetducommentaire"/>
    <w:uiPriority w:val="99"/>
    <w:semiHidden/>
    <w:rsid w:val="00D04F49"/>
    <w:rPr>
      <w:b/>
      <w:bCs/>
      <w:kern w:val="0"/>
      <w:lang w:eastAsia="fr-FR"/>
      <w14:ligatures w14:val="none"/>
    </w:rPr>
  </w:style>
  <w:style w:type="numbering" w:customStyle="1" w:styleId="Style2import">
    <w:name w:val="Style 2 importé"/>
    <w:rsid w:val="00D04F49"/>
    <w:pPr>
      <w:numPr>
        <w:numId w:val="12"/>
      </w:numPr>
    </w:pPr>
  </w:style>
  <w:style w:type="numbering" w:customStyle="1" w:styleId="Style15import">
    <w:name w:val="Style 15 importé"/>
    <w:rsid w:val="00D04F49"/>
    <w:pPr>
      <w:numPr>
        <w:numId w:val="13"/>
      </w:numPr>
    </w:pPr>
  </w:style>
  <w:style w:type="paragraph" w:customStyle="1" w:styleId="Default">
    <w:name w:val="Default"/>
    <w:rsid w:val="00D04F49"/>
    <w:pPr>
      <w:autoSpaceDE w:val="0"/>
      <w:autoSpaceDN w:val="0"/>
      <w:adjustRightInd w:val="0"/>
    </w:pPr>
    <w:rPr>
      <w:rFonts w:ascii="Arial" w:hAnsi="Arial" w:cs="Arial"/>
      <w:color w:val="000000"/>
      <w:kern w:val="0"/>
      <w:sz w:val="24"/>
      <w:szCs w:val="24"/>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11E3113E27B46B68C1D2C0BFFBB8B" ma:contentTypeVersion="15" ma:contentTypeDescription="Crée un document." ma:contentTypeScope="" ma:versionID="974f04244b8f042557a76028ec8fb648">
  <xsd:schema xmlns:xsd="http://www.w3.org/2001/XMLSchema" xmlns:xs="http://www.w3.org/2001/XMLSchema" xmlns:p="http://schemas.microsoft.com/office/2006/metadata/properties" xmlns:ns2="46b75863-1ac9-4d30-a716-8ba1399db4d1" xmlns:ns3="be9eba25-2864-4b39-bccb-5ca9fef5f90f" targetNamespace="http://schemas.microsoft.com/office/2006/metadata/properties" ma:root="true" ma:fieldsID="c5ca5b60ea5a52d70d2757b059b0aa09" ns2:_="" ns3:_="">
    <xsd:import namespace="46b75863-1ac9-4d30-a716-8ba1399db4d1"/>
    <xsd:import namespace="be9eba25-2864-4b39-bccb-5ca9fef5f9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75863-1ac9-4d30-a716-8ba1399db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0ad6bf4-2986-4954-8f36-cd0adfa47b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9eba25-2864-4b39-bccb-5ca9fef5f9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da79f0-5293-4d2d-813b-1767564d2a2c}" ma:internalName="TaxCatchAll" ma:showField="CatchAllData" ma:web="be9eba25-2864-4b39-bccb-5ca9fef5f9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9eba25-2864-4b39-bccb-5ca9fef5f90f" xsi:nil="true"/>
    <lcf76f155ced4ddcb4097134ff3c332f xmlns="46b75863-1ac9-4d30-a716-8ba1399db4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EAAD21-32A1-4BFB-A283-D736BA8B4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75863-1ac9-4d30-a716-8ba1399db4d1"/>
    <ds:schemaRef ds:uri="be9eba25-2864-4b39-bccb-5ca9fef5f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A30FE-F668-4274-956B-978C83381C92}">
  <ds:schemaRefs>
    <ds:schemaRef ds:uri="http://schemas.microsoft.com/sharepoint/v3/contenttype/forms"/>
  </ds:schemaRefs>
</ds:datastoreItem>
</file>

<file path=customXml/itemProps3.xml><?xml version="1.0" encoding="utf-8"?>
<ds:datastoreItem xmlns:ds="http://schemas.openxmlformats.org/officeDocument/2006/customXml" ds:itemID="{4AC3FECC-591F-497B-A39F-88E93E3BD8A5}">
  <ds:schemaRefs>
    <ds:schemaRef ds:uri="http://schemas.microsoft.com/office/2006/metadata/properties"/>
    <ds:schemaRef ds:uri="http://schemas.microsoft.com/office/infopath/2007/PartnerControls"/>
    <ds:schemaRef ds:uri="be9eba25-2864-4b39-bccb-5ca9fef5f90f"/>
    <ds:schemaRef ds:uri="46b75863-1ac9-4d30-a716-8ba1399db4d1"/>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6790</Words>
  <Characters>37351</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Poulin</dc:creator>
  <cp:keywords/>
  <dc:description/>
  <cp:lastModifiedBy>Bruno Poulin</cp:lastModifiedBy>
  <cp:revision>10</cp:revision>
  <dcterms:created xsi:type="dcterms:W3CDTF">2024-11-28T19:49:00Z</dcterms:created>
  <dcterms:modified xsi:type="dcterms:W3CDTF">2025-02-03T20:35:00Z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0x0101007B811E3113E27B46B68C1D2C0BFFBB8B</vt:lpwstr>
  </property>
  <property fmtid="{D5CDD505-2E9C-101B-9397-08002B2CF9AE}" pid="3" name="MediaServiceImageTags">
    <vt:lpwstr/>
  </property>
</Properties>
</file>